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51CE" w14:textId="77777777" w:rsidR="004E158A" w:rsidRPr="00BB4B31" w:rsidRDefault="00C97D8F">
      <w:pPr>
        <w:pStyle w:val="1"/>
        <w:spacing w:before="62" w:line="456" w:lineRule="auto"/>
        <w:ind w:left="3424" w:right="494" w:hanging="2643"/>
        <w:jc w:val="both"/>
        <w:rPr>
          <w:color w:val="000000" w:themeColor="text1"/>
        </w:rPr>
      </w:pPr>
      <w:r>
        <w:rPr>
          <w:color w:val="333333"/>
        </w:rPr>
        <w:t>Пользовательское соглашение о получении и обработке персональных данных</w:t>
      </w:r>
      <w:r>
        <w:rPr>
          <w:color w:val="333333"/>
          <w:spacing w:val="-57"/>
        </w:rPr>
        <w:t xml:space="preserve"> </w:t>
      </w:r>
      <w:r w:rsidRPr="00BB4B31">
        <w:rPr>
          <w:color w:val="000000" w:themeColor="text1"/>
        </w:rPr>
        <w:t>Пользовательское соглашение</w:t>
      </w:r>
    </w:p>
    <w:p w14:paraId="2C8A332A" w14:textId="6F5FA6FD" w:rsidR="004E158A" w:rsidRPr="00BB4B31" w:rsidRDefault="00C97D8F">
      <w:pPr>
        <w:pStyle w:val="a3"/>
        <w:spacing w:before="137" w:line="288" w:lineRule="auto"/>
        <w:ind w:right="115"/>
        <w:rPr>
          <w:color w:val="000000" w:themeColor="text1"/>
        </w:rPr>
      </w:pPr>
      <w:r w:rsidRPr="00BB4B31">
        <w:rPr>
          <w:color w:val="000000" w:themeColor="text1"/>
        </w:rPr>
        <w:t>Настоящее Пользовательское соглашение (именуемое в дальнейшем «Пользовательское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 xml:space="preserve">Соглашение») регулирует отношения между Индивидуальный предприниматель </w:t>
      </w:r>
      <w:r w:rsidR="00101506" w:rsidRPr="00BB4B31">
        <w:rPr>
          <w:color w:val="000000" w:themeColor="text1"/>
        </w:rPr>
        <w:t>Титова Виктория Михайловна</w:t>
      </w:r>
      <w:r w:rsidR="00EB0161" w:rsidRPr="00BB4B31">
        <w:rPr>
          <w:color w:val="000000" w:themeColor="text1"/>
        </w:rPr>
        <w:t xml:space="preserve"> </w:t>
      </w:r>
      <w:r w:rsidR="00101506" w:rsidRPr="00BB4B31">
        <w:rPr>
          <w:color w:val="000000" w:themeColor="text1"/>
        </w:rPr>
        <w:t xml:space="preserve"> </w:t>
      </w:r>
      <w:r w:rsidRPr="00BB4B31">
        <w:rPr>
          <w:color w:val="000000" w:themeColor="text1"/>
        </w:rPr>
        <w:t>(</w:t>
      </w:r>
      <w:r w:rsidR="00EB0161" w:rsidRPr="00BB4B31">
        <w:rPr>
          <w:color w:val="000000" w:themeColor="text1"/>
        </w:rPr>
        <w:t xml:space="preserve">ИНН 504714445060 , </w:t>
      </w:r>
      <w:r w:rsidRPr="00BB4B31">
        <w:rPr>
          <w:color w:val="000000" w:themeColor="text1"/>
        </w:rPr>
        <w:t>ОГРНИП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31</w:t>
      </w:r>
      <w:r w:rsidR="00101506" w:rsidRPr="00BB4B31">
        <w:rPr>
          <w:color w:val="000000" w:themeColor="text1"/>
        </w:rPr>
        <w:t>9508100014286</w:t>
      </w:r>
      <w:r w:rsidRPr="00BB4B31">
        <w:rPr>
          <w:color w:val="000000" w:themeColor="text1"/>
        </w:rPr>
        <w:t>)</w:t>
      </w:r>
      <w:r w:rsidR="00EB0161" w:rsidRPr="00BB4B31">
        <w:rPr>
          <w:color w:val="000000" w:themeColor="text1"/>
        </w:rPr>
        <w:t xml:space="preserve"> 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(именуемом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в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дальнейшем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«ИП</w:t>
      </w:r>
      <w:r w:rsidRPr="00BB4B31">
        <w:rPr>
          <w:color w:val="000000" w:themeColor="text1"/>
          <w:spacing w:val="-57"/>
        </w:rPr>
        <w:t xml:space="preserve"> </w:t>
      </w:r>
      <w:r w:rsidR="00101506" w:rsidRPr="00BB4B31">
        <w:rPr>
          <w:color w:val="000000" w:themeColor="text1"/>
        </w:rPr>
        <w:t xml:space="preserve">Титова В.М. </w:t>
      </w:r>
      <w:r w:rsidRPr="00BB4B31">
        <w:rPr>
          <w:color w:val="000000" w:themeColor="text1"/>
        </w:rPr>
        <w:t>»),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являющегося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правообладателем</w:t>
      </w:r>
      <w:r w:rsidRPr="00BB4B31">
        <w:rPr>
          <w:color w:val="000000" w:themeColor="text1"/>
          <w:spacing w:val="1"/>
        </w:rPr>
        <w:t xml:space="preserve"> </w:t>
      </w:r>
      <w:r w:rsidR="00101506" w:rsidRPr="00BB4B31">
        <w:rPr>
          <w:color w:val="000000" w:themeColor="text1"/>
        </w:rPr>
        <w:t xml:space="preserve">сайта туристического агентства </w:t>
      </w:r>
      <w:r w:rsidRPr="00BB4B31">
        <w:rPr>
          <w:color w:val="000000" w:themeColor="text1"/>
        </w:rPr>
        <w:t>,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расположенного в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сети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Интернет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по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адрес</w:t>
      </w:r>
      <w:r w:rsidR="00101506" w:rsidRPr="00BB4B31">
        <w:rPr>
          <w:color w:val="000000" w:themeColor="text1"/>
        </w:rPr>
        <w:t>у</w:t>
      </w:r>
      <w:r w:rsidR="00CB3A41" w:rsidRPr="00BB4B31">
        <w:rPr>
          <w:color w:val="000000" w:themeColor="text1"/>
        </w:rPr>
        <w:t xml:space="preserve"> </w:t>
      </w:r>
      <w:r w:rsidR="00101506" w:rsidRPr="00BB4B31">
        <w:rPr>
          <w:color w:val="000000" w:themeColor="text1"/>
        </w:rPr>
        <w:t xml:space="preserve"> </w:t>
      </w:r>
      <w:hyperlink r:id="rId5" w:history="1">
        <w:r w:rsidR="00CB3A41" w:rsidRPr="00BB4B31">
          <w:rPr>
            <w:rStyle w:val="a5"/>
            <w:color w:val="000000" w:themeColor="text1"/>
          </w:rPr>
          <w:t>https://feniks-tour.ru/</w:t>
        </w:r>
      </w:hyperlink>
      <w:r w:rsidR="00CB3A41" w:rsidRPr="00BB4B31">
        <w:rPr>
          <w:color w:val="000000" w:themeColor="text1"/>
        </w:rPr>
        <w:t xml:space="preserve"> </w:t>
      </w:r>
      <w:r w:rsidR="00101506" w:rsidRPr="00BB4B31">
        <w:rPr>
          <w:color w:val="000000" w:themeColor="text1"/>
        </w:rPr>
        <w:t xml:space="preserve"> </w:t>
      </w:r>
      <w:r w:rsidRPr="00BB4B31">
        <w:rPr>
          <w:color w:val="000000" w:themeColor="text1"/>
        </w:rPr>
        <w:t>(далее</w:t>
      </w:r>
      <w:r w:rsidRPr="00BB4B31">
        <w:rPr>
          <w:color w:val="000000" w:themeColor="text1"/>
          <w:spacing w:val="1"/>
        </w:rPr>
        <w:t xml:space="preserve"> </w:t>
      </w:r>
      <w:r w:rsidR="00101506" w:rsidRPr="00BB4B31">
        <w:rPr>
          <w:color w:val="000000" w:themeColor="text1"/>
        </w:rPr>
        <w:t>–</w:t>
      </w:r>
      <w:r w:rsidRPr="00BB4B31">
        <w:rPr>
          <w:color w:val="000000" w:themeColor="text1"/>
          <w:spacing w:val="1"/>
        </w:rPr>
        <w:t xml:space="preserve"> </w:t>
      </w:r>
      <w:r w:rsidR="00101506" w:rsidRPr="00BB4B31">
        <w:rPr>
          <w:color w:val="000000" w:themeColor="text1"/>
        </w:rPr>
        <w:t xml:space="preserve">сайт </w:t>
      </w:r>
      <w:r w:rsidRPr="00BB4B31">
        <w:rPr>
          <w:color w:val="000000" w:themeColor="text1"/>
        </w:rPr>
        <w:t>),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и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физическим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или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юридическим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лицом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(именуемым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в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дальнейшем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«Пользователь»)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в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области предоставления и обработки персональных данных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Пользователя.</w:t>
      </w:r>
    </w:p>
    <w:p w14:paraId="4CD99851" w14:textId="77777777" w:rsidR="004E158A" w:rsidRPr="00BB4B31" w:rsidRDefault="00C97D8F">
      <w:pPr>
        <w:pStyle w:val="1"/>
        <w:spacing w:before="219"/>
        <w:ind w:left="2376"/>
        <w:rPr>
          <w:color w:val="000000" w:themeColor="text1"/>
        </w:rPr>
      </w:pPr>
      <w:r w:rsidRPr="00BB4B31">
        <w:rPr>
          <w:color w:val="000000" w:themeColor="text1"/>
        </w:rPr>
        <w:t>Предмет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Пользовательского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Соглашения</w:t>
      </w:r>
    </w:p>
    <w:p w14:paraId="52B52EE5" w14:textId="77777777" w:rsidR="004E158A" w:rsidRPr="00BB4B31" w:rsidRDefault="004E158A">
      <w:pPr>
        <w:pStyle w:val="a3"/>
        <w:spacing w:before="5"/>
        <w:ind w:left="0"/>
        <w:jc w:val="left"/>
        <w:rPr>
          <w:b/>
          <w:color w:val="000000" w:themeColor="text1"/>
          <w:sz w:val="33"/>
        </w:rPr>
      </w:pPr>
    </w:p>
    <w:p w14:paraId="0BD4EE5F" w14:textId="030E2442" w:rsidR="004E158A" w:rsidRPr="00BB4B31" w:rsidRDefault="00C97D8F">
      <w:pPr>
        <w:pStyle w:val="a3"/>
        <w:spacing w:line="292" w:lineRule="auto"/>
        <w:ind w:right="120"/>
        <w:rPr>
          <w:color w:val="000000" w:themeColor="text1"/>
        </w:rPr>
      </w:pPr>
      <w:r w:rsidRPr="00BB4B31">
        <w:rPr>
          <w:color w:val="000000" w:themeColor="text1"/>
        </w:rPr>
        <w:t>1.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«ИП</w:t>
      </w:r>
      <w:r w:rsidRPr="00BB4B31">
        <w:rPr>
          <w:color w:val="000000" w:themeColor="text1"/>
          <w:spacing w:val="1"/>
        </w:rPr>
        <w:t xml:space="preserve"> </w:t>
      </w:r>
      <w:r w:rsidR="00CC345D" w:rsidRPr="00BB4B31">
        <w:rPr>
          <w:color w:val="000000" w:themeColor="text1"/>
        </w:rPr>
        <w:t xml:space="preserve">Титова </w:t>
      </w:r>
      <w:proofErr w:type="gramStart"/>
      <w:r w:rsidR="00CC345D" w:rsidRPr="00BB4B31">
        <w:rPr>
          <w:color w:val="000000" w:themeColor="text1"/>
        </w:rPr>
        <w:t xml:space="preserve">В.М. </w:t>
      </w:r>
      <w:r w:rsidRPr="00BB4B31">
        <w:rPr>
          <w:color w:val="000000" w:themeColor="text1"/>
        </w:rPr>
        <w:t>.</w:t>
      </w:r>
      <w:proofErr w:type="gramEnd"/>
      <w:r w:rsidRPr="00BB4B31">
        <w:rPr>
          <w:color w:val="000000" w:themeColor="text1"/>
        </w:rPr>
        <w:t>»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производит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обработку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персональных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данных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пользователя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на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условиях,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являющихся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предметом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настоящего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Пользовательского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Соглашения.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К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персональным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данным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относится: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Фамилия;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Имя;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Отчество;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Дата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рождения,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место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рождения;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Фотография;</w:t>
      </w:r>
      <w:r w:rsidRPr="00BB4B31">
        <w:rPr>
          <w:color w:val="000000" w:themeColor="text1"/>
          <w:spacing w:val="1"/>
        </w:rPr>
        <w:t xml:space="preserve"> </w:t>
      </w:r>
      <w:proofErr w:type="gramStart"/>
      <w:r w:rsidRPr="00BB4B31">
        <w:rPr>
          <w:color w:val="000000" w:themeColor="text1"/>
        </w:rPr>
        <w:t>Паспортные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данные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или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иные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документы</w:t>
      </w:r>
      <w:proofErr w:type="gramEnd"/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удостоверяющие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личность;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Адрес регистрации места жительства, адрес фактического места жительства;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Номер контактного телефона, электронные средства связи, ссылка на персональный сайт и</w:t>
      </w:r>
      <w:r w:rsidRPr="00BB4B31">
        <w:rPr>
          <w:color w:val="000000" w:themeColor="text1"/>
          <w:spacing w:val="-57"/>
        </w:rPr>
        <w:t xml:space="preserve"> </w:t>
      </w:r>
      <w:r w:rsidRPr="00BB4B31">
        <w:rPr>
          <w:color w:val="000000" w:themeColor="text1"/>
        </w:rPr>
        <w:t>профиль в соцсетях.</w:t>
      </w:r>
    </w:p>
    <w:p w14:paraId="02C96A90" w14:textId="77777777" w:rsidR="004E158A" w:rsidRPr="00BB4B31" w:rsidRDefault="004E158A">
      <w:pPr>
        <w:pStyle w:val="a3"/>
        <w:ind w:left="0"/>
        <w:jc w:val="left"/>
        <w:rPr>
          <w:color w:val="000000" w:themeColor="text1"/>
          <w:sz w:val="26"/>
        </w:rPr>
      </w:pPr>
    </w:p>
    <w:p w14:paraId="0409C4B2" w14:textId="77777777" w:rsidR="004E158A" w:rsidRPr="00BB4B31" w:rsidRDefault="004E158A">
      <w:pPr>
        <w:pStyle w:val="a3"/>
        <w:spacing w:before="5"/>
        <w:ind w:left="0"/>
        <w:jc w:val="left"/>
        <w:rPr>
          <w:color w:val="000000" w:themeColor="text1"/>
          <w:sz w:val="31"/>
        </w:rPr>
      </w:pPr>
    </w:p>
    <w:p w14:paraId="05CBA4DB" w14:textId="77777777" w:rsidR="004E158A" w:rsidRPr="00BB4B31" w:rsidRDefault="00C97D8F">
      <w:pPr>
        <w:pStyle w:val="1"/>
        <w:ind w:left="2368"/>
        <w:rPr>
          <w:color w:val="000000" w:themeColor="text1"/>
        </w:rPr>
      </w:pPr>
      <w:r w:rsidRPr="00BB4B31">
        <w:rPr>
          <w:color w:val="000000" w:themeColor="text1"/>
        </w:rPr>
        <w:t>Общие положения</w:t>
      </w:r>
    </w:p>
    <w:p w14:paraId="708014E7" w14:textId="77777777" w:rsidR="004E158A" w:rsidRPr="00BB4B31" w:rsidRDefault="004E158A">
      <w:pPr>
        <w:pStyle w:val="a3"/>
        <w:spacing w:before="5"/>
        <w:ind w:left="0"/>
        <w:jc w:val="left"/>
        <w:rPr>
          <w:b/>
          <w:color w:val="000000" w:themeColor="text1"/>
          <w:sz w:val="33"/>
        </w:rPr>
      </w:pPr>
    </w:p>
    <w:p w14:paraId="7CAECB11" w14:textId="08BA8D42" w:rsidR="004E158A" w:rsidRPr="00BB4B31" w:rsidRDefault="00C97D8F">
      <w:pPr>
        <w:pStyle w:val="a4"/>
        <w:numPr>
          <w:ilvl w:val="0"/>
          <w:numId w:val="4"/>
        </w:numPr>
        <w:tabs>
          <w:tab w:val="left" w:pos="1143"/>
        </w:tabs>
        <w:spacing w:line="288" w:lineRule="auto"/>
        <w:ind w:right="123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Пользовательское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Соглашение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вступает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силу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момента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подтверждения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Пользователем заказа на сайт</w:t>
      </w:r>
      <w:r w:rsidR="00CC345D" w:rsidRPr="00BB4B31">
        <w:rPr>
          <w:color w:val="000000" w:themeColor="text1"/>
          <w:sz w:val="24"/>
        </w:rPr>
        <w:t xml:space="preserve">е </w:t>
      </w:r>
      <w:hyperlink r:id="rId6" w:history="1">
        <w:r w:rsidR="00CB3A41" w:rsidRPr="00BB4B31">
          <w:rPr>
            <w:rStyle w:val="a5"/>
            <w:color w:val="000000" w:themeColor="text1"/>
            <w:sz w:val="24"/>
          </w:rPr>
          <w:t>https://feniks-tour.ru/</w:t>
        </w:r>
      </w:hyperlink>
      <w:r w:rsidR="00CB3A41" w:rsidRPr="00BB4B31">
        <w:rPr>
          <w:color w:val="000000" w:themeColor="text1"/>
          <w:sz w:val="24"/>
        </w:rPr>
        <w:t xml:space="preserve"> </w:t>
      </w:r>
      <w:r w:rsidRPr="00BB4B31">
        <w:rPr>
          <w:color w:val="000000" w:themeColor="text1"/>
          <w:sz w:val="24"/>
        </w:rPr>
        <w:t>; после подтверждения заказа по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телефону,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если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Пользователь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оформляет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заказ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телефону</w:t>
      </w:r>
      <w:r w:rsidR="00EB0161" w:rsidRPr="00BB4B31">
        <w:rPr>
          <w:color w:val="000000" w:themeColor="text1"/>
          <w:sz w:val="24"/>
        </w:rPr>
        <w:t xml:space="preserve">. </w:t>
      </w:r>
    </w:p>
    <w:p w14:paraId="58B14CBA" w14:textId="1A54B345" w:rsidR="004E158A" w:rsidRPr="00BB4B31" w:rsidRDefault="00C97D8F">
      <w:pPr>
        <w:pStyle w:val="a4"/>
        <w:numPr>
          <w:ilvl w:val="0"/>
          <w:numId w:val="4"/>
        </w:numPr>
        <w:tabs>
          <w:tab w:val="left" w:pos="1143"/>
        </w:tabs>
        <w:spacing w:line="288" w:lineRule="auto"/>
        <w:ind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«ИП</w:t>
      </w:r>
      <w:r w:rsidR="00EB0161" w:rsidRPr="00BB4B31">
        <w:rPr>
          <w:color w:val="000000" w:themeColor="text1"/>
          <w:spacing w:val="1"/>
          <w:sz w:val="24"/>
        </w:rPr>
        <w:t xml:space="preserve"> Титова В.М</w:t>
      </w:r>
      <w:r w:rsidRPr="00BB4B31">
        <w:rPr>
          <w:color w:val="000000" w:themeColor="text1"/>
          <w:sz w:val="24"/>
        </w:rPr>
        <w:t>.»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сохраняет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за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собой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право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изменять</w:t>
      </w:r>
      <w:r w:rsidRPr="00BB4B31">
        <w:rPr>
          <w:color w:val="000000" w:themeColor="text1"/>
          <w:spacing w:val="61"/>
          <w:sz w:val="24"/>
        </w:rPr>
        <w:t xml:space="preserve"> </w:t>
      </w:r>
      <w:r w:rsidRPr="00BB4B31">
        <w:rPr>
          <w:color w:val="000000" w:themeColor="text1"/>
          <w:sz w:val="24"/>
        </w:rPr>
        <w:t>настоящее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Пользовательское Соглашение в любое время без какого-либо специального уведомления.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Если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Пользователь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продолжает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пользоваться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услугами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«ИП</w:t>
      </w:r>
      <w:r w:rsidR="00EB0161" w:rsidRPr="00BB4B31">
        <w:rPr>
          <w:color w:val="000000" w:themeColor="text1"/>
          <w:sz w:val="24"/>
        </w:rPr>
        <w:t xml:space="preserve"> </w:t>
      </w:r>
      <w:r w:rsidR="00EB0161" w:rsidRPr="00BB4B31">
        <w:rPr>
          <w:color w:val="000000" w:themeColor="text1"/>
          <w:spacing w:val="1"/>
          <w:sz w:val="24"/>
        </w:rPr>
        <w:t>Титова В.М</w:t>
      </w:r>
      <w:r w:rsidRPr="00BB4B31">
        <w:rPr>
          <w:color w:val="000000" w:themeColor="text1"/>
          <w:sz w:val="24"/>
        </w:rPr>
        <w:t>.»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после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публикации изменений в Пользовательском Соглашении, считается, что Пользователь тем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самым принимает изменения условий Пользовательского соглашения.</w:t>
      </w:r>
    </w:p>
    <w:p w14:paraId="24D957A9" w14:textId="77777777" w:rsidR="004E158A" w:rsidRPr="00BB4B31" w:rsidRDefault="00C97D8F">
      <w:pPr>
        <w:pStyle w:val="a4"/>
        <w:numPr>
          <w:ilvl w:val="0"/>
          <w:numId w:val="4"/>
        </w:numPr>
        <w:tabs>
          <w:tab w:val="left" w:pos="1143"/>
        </w:tabs>
        <w:spacing w:line="288" w:lineRule="auto"/>
        <w:ind w:right="116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Пользователем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может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быть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любое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дееспособное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физическое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лицо,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способное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принять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оплатить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заказанный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товар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порядке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условиях,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установленных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настоящим Пользовательским Соглашением,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на территории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Российской Федерации.</w:t>
      </w:r>
    </w:p>
    <w:p w14:paraId="4104AAF0" w14:textId="77777777" w:rsidR="004E158A" w:rsidRPr="00BB4B31" w:rsidRDefault="004E158A">
      <w:pPr>
        <w:pStyle w:val="a3"/>
        <w:spacing w:before="9"/>
        <w:ind w:left="0"/>
        <w:jc w:val="left"/>
        <w:rPr>
          <w:color w:val="000000" w:themeColor="text1"/>
          <w:sz w:val="27"/>
        </w:rPr>
      </w:pPr>
    </w:p>
    <w:p w14:paraId="6B1E8A08" w14:textId="77777777" w:rsidR="004E158A" w:rsidRPr="00BB4B31" w:rsidRDefault="00C97D8F">
      <w:pPr>
        <w:pStyle w:val="1"/>
        <w:spacing w:before="1"/>
        <w:ind w:left="2374"/>
        <w:rPr>
          <w:color w:val="000000" w:themeColor="text1"/>
        </w:rPr>
      </w:pPr>
      <w:r w:rsidRPr="00BB4B31">
        <w:rPr>
          <w:color w:val="000000" w:themeColor="text1"/>
        </w:rPr>
        <w:t>Персональные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данные Пользователя</w:t>
      </w:r>
    </w:p>
    <w:p w14:paraId="0DA254BD" w14:textId="77777777" w:rsidR="004E158A" w:rsidRPr="00BB4B31" w:rsidRDefault="004E158A">
      <w:pPr>
        <w:pStyle w:val="a3"/>
        <w:spacing w:before="4"/>
        <w:ind w:left="0"/>
        <w:jc w:val="left"/>
        <w:rPr>
          <w:b/>
          <w:color w:val="000000" w:themeColor="text1"/>
          <w:sz w:val="33"/>
        </w:rPr>
      </w:pPr>
    </w:p>
    <w:p w14:paraId="279985A4" w14:textId="77777777" w:rsidR="004E158A" w:rsidRPr="00BB4B31" w:rsidRDefault="00C97D8F">
      <w:pPr>
        <w:pStyle w:val="a4"/>
        <w:numPr>
          <w:ilvl w:val="0"/>
          <w:numId w:val="3"/>
        </w:numPr>
        <w:tabs>
          <w:tab w:val="left" w:pos="1143"/>
        </w:tabs>
        <w:spacing w:before="1" w:line="288" w:lineRule="auto"/>
        <w:ind w:right="115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Пользователь принимает решение о предоставлении своих персональных данных 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дает согласие на их обработку своей волей и в своем интересе, за исключением случаев,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предусмотренных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частью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2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статьи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9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Федерального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закона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27.07.2006г.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152-ФЗ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«О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 данных».</w:t>
      </w:r>
    </w:p>
    <w:p w14:paraId="47A8BA25" w14:textId="77777777" w:rsidR="004E158A" w:rsidRPr="00BB4B31" w:rsidRDefault="004E158A">
      <w:pPr>
        <w:spacing w:line="288" w:lineRule="auto"/>
        <w:jc w:val="both"/>
        <w:rPr>
          <w:color w:val="000000" w:themeColor="text1"/>
          <w:sz w:val="24"/>
        </w:rPr>
        <w:sectPr w:rsidR="004E158A" w:rsidRPr="00BB4B31">
          <w:type w:val="continuous"/>
          <w:pgSz w:w="11920" w:h="16860"/>
          <w:pgMar w:top="1080" w:right="740" w:bottom="280" w:left="1280" w:header="720" w:footer="720" w:gutter="0"/>
          <w:cols w:space="720"/>
        </w:sectPr>
      </w:pPr>
    </w:p>
    <w:p w14:paraId="2EFA07EA" w14:textId="77777777" w:rsidR="004E158A" w:rsidRPr="00BB4B31" w:rsidRDefault="00C97D8F">
      <w:pPr>
        <w:pStyle w:val="a4"/>
        <w:numPr>
          <w:ilvl w:val="0"/>
          <w:numId w:val="3"/>
        </w:numPr>
        <w:tabs>
          <w:tab w:val="left" w:pos="1143"/>
        </w:tabs>
        <w:spacing w:before="62" w:line="288" w:lineRule="auto"/>
        <w:ind w:right="117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lastRenderedPageBreak/>
        <w:t>Пользователь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несет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ответственность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за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предоставление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60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иного лица.</w:t>
      </w:r>
    </w:p>
    <w:p w14:paraId="490E7A1E" w14:textId="77777777" w:rsidR="004E158A" w:rsidRPr="00BB4B31" w:rsidRDefault="00C97D8F">
      <w:pPr>
        <w:pStyle w:val="a4"/>
        <w:numPr>
          <w:ilvl w:val="0"/>
          <w:numId w:val="3"/>
        </w:numPr>
        <w:tabs>
          <w:tab w:val="left" w:pos="1143"/>
        </w:tabs>
        <w:spacing w:line="288" w:lineRule="auto"/>
        <w:ind w:right="115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Личные данные, вводимые Пользователем при оформлении заказа, используются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для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совершения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торговой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сделки,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выполнения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услуги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или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улучшения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качества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обслуживания.</w:t>
      </w:r>
    </w:p>
    <w:p w14:paraId="4B6FB022" w14:textId="77777777" w:rsidR="004E158A" w:rsidRPr="00BB4B31" w:rsidRDefault="00C97D8F">
      <w:pPr>
        <w:pStyle w:val="a4"/>
        <w:numPr>
          <w:ilvl w:val="0"/>
          <w:numId w:val="3"/>
        </w:numPr>
        <w:tabs>
          <w:tab w:val="left" w:pos="1143"/>
        </w:tabs>
        <w:spacing w:line="288" w:lineRule="auto"/>
        <w:ind w:right="120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Основанием для ввода личных данных является оформление торговой сделки при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регистрации в Интернет-магазине.</w:t>
      </w:r>
    </w:p>
    <w:p w14:paraId="16C4DD06" w14:textId="11176C0B" w:rsidR="004E158A" w:rsidRPr="00BB4B31" w:rsidRDefault="00C97D8F">
      <w:pPr>
        <w:pStyle w:val="a4"/>
        <w:numPr>
          <w:ilvl w:val="0"/>
          <w:numId w:val="3"/>
        </w:numPr>
        <w:tabs>
          <w:tab w:val="left" w:pos="1143"/>
        </w:tabs>
        <w:spacing w:line="288" w:lineRule="auto"/>
        <w:ind w:right="118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 xml:space="preserve">«ИП </w:t>
      </w:r>
      <w:r w:rsidR="00331A87" w:rsidRPr="00BB4B31">
        <w:rPr>
          <w:color w:val="000000" w:themeColor="text1"/>
          <w:sz w:val="24"/>
        </w:rPr>
        <w:t>Титова В.М.</w:t>
      </w:r>
      <w:r w:rsidRPr="00BB4B31">
        <w:rPr>
          <w:color w:val="000000" w:themeColor="text1"/>
          <w:sz w:val="24"/>
        </w:rPr>
        <w:t>» обязуется не передавать личные данные зарегистрированных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Пользователей третьим лицам.</w:t>
      </w:r>
    </w:p>
    <w:p w14:paraId="195FEC66" w14:textId="6DD5E184" w:rsidR="004E158A" w:rsidRPr="00BB4B31" w:rsidRDefault="00C97D8F">
      <w:pPr>
        <w:pStyle w:val="a4"/>
        <w:numPr>
          <w:ilvl w:val="0"/>
          <w:numId w:val="3"/>
        </w:numPr>
        <w:tabs>
          <w:tab w:val="left" w:pos="1143"/>
        </w:tabs>
        <w:spacing w:line="288" w:lineRule="auto"/>
        <w:ind w:right="121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 xml:space="preserve">«ИП </w:t>
      </w:r>
      <w:r w:rsidR="00331A87" w:rsidRPr="00BB4B31">
        <w:rPr>
          <w:color w:val="000000" w:themeColor="text1"/>
          <w:sz w:val="24"/>
        </w:rPr>
        <w:t>Титова В.М</w:t>
      </w:r>
      <w:r w:rsidRPr="00BB4B31">
        <w:rPr>
          <w:color w:val="000000" w:themeColor="text1"/>
          <w:sz w:val="24"/>
        </w:rPr>
        <w:t>.» составляет за собой право в предусмотренных законом случаях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передавать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личные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соответствующим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службам,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если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это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делается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для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защиты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здоровья, жизни или свободы другого лица.</w:t>
      </w:r>
    </w:p>
    <w:p w14:paraId="0FFCC7E5" w14:textId="4D7DFA71" w:rsidR="004E158A" w:rsidRPr="00BB4B31" w:rsidRDefault="00C97D8F">
      <w:pPr>
        <w:pStyle w:val="a4"/>
        <w:numPr>
          <w:ilvl w:val="0"/>
          <w:numId w:val="3"/>
        </w:numPr>
        <w:tabs>
          <w:tab w:val="left" w:pos="1143"/>
        </w:tabs>
        <w:spacing w:line="288" w:lineRule="auto"/>
        <w:ind w:right="116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«ИП</w:t>
      </w:r>
      <w:r w:rsidR="00331A87" w:rsidRPr="00BB4B31">
        <w:rPr>
          <w:color w:val="000000" w:themeColor="text1"/>
          <w:sz w:val="24"/>
        </w:rPr>
        <w:t xml:space="preserve"> Титова В.М</w:t>
      </w:r>
      <w:r w:rsidRPr="00BB4B31">
        <w:rPr>
          <w:color w:val="000000" w:themeColor="text1"/>
          <w:sz w:val="24"/>
        </w:rPr>
        <w:t>.» вправе использовать персональные данные пользователя для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 xml:space="preserve">электронной рассылки новостей и </w:t>
      </w:r>
      <w:proofErr w:type="spellStart"/>
      <w:proofErr w:type="gramStart"/>
      <w:r w:rsidRPr="00BB4B31">
        <w:rPr>
          <w:color w:val="000000" w:themeColor="text1"/>
          <w:sz w:val="24"/>
        </w:rPr>
        <w:t>спец.предложений</w:t>
      </w:r>
      <w:proofErr w:type="spellEnd"/>
      <w:proofErr w:type="gramEnd"/>
      <w:r w:rsidRPr="00BB4B31">
        <w:rPr>
          <w:color w:val="000000" w:themeColor="text1"/>
          <w:sz w:val="24"/>
        </w:rPr>
        <w:t xml:space="preserve"> </w:t>
      </w:r>
      <w:r w:rsidR="00331A87" w:rsidRPr="00BB4B31">
        <w:rPr>
          <w:color w:val="000000" w:themeColor="text1"/>
          <w:sz w:val="24"/>
        </w:rPr>
        <w:t xml:space="preserve"> сайта турагентства </w:t>
      </w:r>
      <w:r w:rsidRPr="00BB4B31">
        <w:rPr>
          <w:color w:val="000000" w:themeColor="text1"/>
          <w:sz w:val="24"/>
        </w:rPr>
        <w:t>, оформления 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 xml:space="preserve">проведения </w:t>
      </w:r>
      <w:r w:rsidR="00331A87" w:rsidRPr="00BB4B31">
        <w:rPr>
          <w:color w:val="000000" w:themeColor="text1"/>
          <w:sz w:val="24"/>
        </w:rPr>
        <w:t>всех торговых сделок .</w:t>
      </w:r>
    </w:p>
    <w:p w14:paraId="6F8D5090" w14:textId="77777777" w:rsidR="004E158A" w:rsidRPr="00BB4B31" w:rsidRDefault="004E158A">
      <w:pPr>
        <w:pStyle w:val="a3"/>
        <w:spacing w:before="6"/>
        <w:ind w:left="0"/>
        <w:jc w:val="left"/>
        <w:rPr>
          <w:color w:val="000000" w:themeColor="text1"/>
          <w:sz w:val="27"/>
        </w:rPr>
      </w:pPr>
    </w:p>
    <w:p w14:paraId="1B58A33E" w14:textId="77777777" w:rsidR="004E158A" w:rsidRPr="00BB4B31" w:rsidRDefault="00C97D8F">
      <w:pPr>
        <w:pStyle w:val="1"/>
        <w:ind w:left="2384"/>
        <w:rPr>
          <w:color w:val="000000" w:themeColor="text1"/>
        </w:rPr>
      </w:pPr>
      <w:r w:rsidRPr="00BB4B31">
        <w:rPr>
          <w:color w:val="000000" w:themeColor="text1"/>
        </w:rPr>
        <w:t>Обработка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персональных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данных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Пользователей</w:t>
      </w:r>
    </w:p>
    <w:p w14:paraId="327B4FF9" w14:textId="77777777" w:rsidR="004E158A" w:rsidRPr="00BB4B31" w:rsidRDefault="004E158A">
      <w:pPr>
        <w:pStyle w:val="a3"/>
        <w:spacing w:before="5"/>
        <w:ind w:left="0"/>
        <w:jc w:val="left"/>
        <w:rPr>
          <w:b/>
          <w:color w:val="000000" w:themeColor="text1"/>
          <w:sz w:val="33"/>
        </w:rPr>
      </w:pPr>
    </w:p>
    <w:p w14:paraId="3FB7E41D" w14:textId="77777777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line="288" w:lineRule="auto"/>
        <w:ind w:right="121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Принятие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Пользовательского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соглашения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осуществляется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путем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проставления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Пользователем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соответствующей отметки при оформлении торговой сделки и является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согласием пользователя на обработку персональных данных.</w:t>
      </w:r>
    </w:p>
    <w:p w14:paraId="0CB71284" w14:textId="3AAB8DCA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line="288" w:lineRule="auto"/>
        <w:ind w:right="113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Пользователь</w:t>
      </w:r>
      <w:r w:rsidRPr="00BB4B31">
        <w:rPr>
          <w:color w:val="000000" w:themeColor="text1"/>
          <w:spacing w:val="14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соглашается</w:t>
      </w:r>
      <w:r w:rsidRPr="00BB4B31">
        <w:rPr>
          <w:color w:val="000000" w:themeColor="text1"/>
          <w:spacing w:val="15"/>
          <w:sz w:val="24"/>
        </w:rPr>
        <w:t xml:space="preserve"> </w:t>
      </w:r>
      <w:r w:rsidRPr="00BB4B31">
        <w:rPr>
          <w:color w:val="000000" w:themeColor="text1"/>
          <w:sz w:val="24"/>
        </w:rPr>
        <w:t>с</w:t>
      </w:r>
      <w:r w:rsidRPr="00BB4B31">
        <w:rPr>
          <w:color w:val="000000" w:themeColor="text1"/>
          <w:spacing w:val="14"/>
          <w:sz w:val="24"/>
        </w:rPr>
        <w:t xml:space="preserve"> </w:t>
      </w:r>
      <w:r w:rsidRPr="00BB4B31">
        <w:rPr>
          <w:color w:val="000000" w:themeColor="text1"/>
          <w:sz w:val="24"/>
        </w:rPr>
        <w:t>тем,</w:t>
      </w:r>
      <w:r w:rsidRPr="00BB4B31">
        <w:rPr>
          <w:color w:val="000000" w:themeColor="text1"/>
          <w:spacing w:val="15"/>
          <w:sz w:val="24"/>
        </w:rPr>
        <w:t xml:space="preserve"> </w:t>
      </w:r>
      <w:r w:rsidRPr="00BB4B31">
        <w:rPr>
          <w:color w:val="000000" w:themeColor="text1"/>
          <w:sz w:val="24"/>
        </w:rPr>
        <w:t>что</w:t>
      </w:r>
      <w:r w:rsidRPr="00BB4B31">
        <w:rPr>
          <w:color w:val="000000" w:themeColor="text1"/>
          <w:spacing w:val="15"/>
          <w:sz w:val="24"/>
        </w:rPr>
        <w:t xml:space="preserve"> </w:t>
      </w:r>
      <w:r w:rsidRPr="00BB4B31">
        <w:rPr>
          <w:color w:val="000000" w:themeColor="text1"/>
          <w:sz w:val="24"/>
        </w:rPr>
        <w:t>«</w:t>
      </w:r>
      <w:r w:rsidR="00CB3A41" w:rsidRPr="00BB4B31">
        <w:rPr>
          <w:color w:val="000000" w:themeColor="text1"/>
          <w:sz w:val="24"/>
        </w:rPr>
        <w:t xml:space="preserve">ИП Титова В.М </w:t>
      </w:r>
      <w:r w:rsidRPr="00BB4B31">
        <w:rPr>
          <w:color w:val="000000" w:themeColor="text1"/>
          <w:sz w:val="24"/>
        </w:rPr>
        <w:t>.»</w:t>
      </w:r>
      <w:r w:rsidRPr="00BB4B31">
        <w:rPr>
          <w:color w:val="000000" w:themeColor="text1"/>
          <w:spacing w:val="15"/>
          <w:sz w:val="24"/>
        </w:rPr>
        <w:t xml:space="preserve"> </w:t>
      </w:r>
      <w:r w:rsidRPr="00BB4B31">
        <w:rPr>
          <w:color w:val="000000" w:themeColor="text1"/>
          <w:sz w:val="24"/>
        </w:rPr>
        <w:t>имеет</w:t>
      </w:r>
      <w:r w:rsidRPr="00BB4B31">
        <w:rPr>
          <w:color w:val="000000" w:themeColor="text1"/>
          <w:spacing w:val="14"/>
          <w:sz w:val="24"/>
        </w:rPr>
        <w:t xml:space="preserve"> </w:t>
      </w:r>
      <w:r w:rsidRPr="00BB4B31">
        <w:rPr>
          <w:color w:val="000000" w:themeColor="text1"/>
          <w:sz w:val="24"/>
        </w:rPr>
        <w:t>право</w:t>
      </w:r>
      <w:r w:rsidRPr="00BB4B31">
        <w:rPr>
          <w:color w:val="000000" w:themeColor="text1"/>
          <w:spacing w:val="15"/>
          <w:sz w:val="24"/>
        </w:rPr>
        <w:t xml:space="preserve"> </w:t>
      </w:r>
      <w:r w:rsidRPr="00BB4B31">
        <w:rPr>
          <w:color w:val="000000" w:themeColor="text1"/>
          <w:sz w:val="24"/>
        </w:rPr>
        <w:t>на</w:t>
      </w:r>
      <w:r w:rsidRPr="00BB4B31">
        <w:rPr>
          <w:color w:val="000000" w:themeColor="text1"/>
          <w:spacing w:val="15"/>
          <w:sz w:val="24"/>
        </w:rPr>
        <w:t xml:space="preserve"> </w:t>
      </w:r>
      <w:r w:rsidRPr="00BB4B31">
        <w:rPr>
          <w:color w:val="000000" w:themeColor="text1"/>
          <w:sz w:val="24"/>
        </w:rPr>
        <w:t>хранение</w:t>
      </w:r>
      <w:r w:rsidRPr="00BB4B31">
        <w:rPr>
          <w:color w:val="000000" w:themeColor="text1"/>
          <w:spacing w:val="-58"/>
          <w:sz w:val="24"/>
        </w:rPr>
        <w:t xml:space="preserve"> </w:t>
      </w:r>
      <w:r w:rsidRPr="00BB4B31">
        <w:rPr>
          <w:color w:val="000000" w:themeColor="text1"/>
          <w:sz w:val="24"/>
        </w:rPr>
        <w:t>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обработку,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том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числе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автоматизированную,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любой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информации,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относящейся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к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Пользователя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соответствии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Федеральным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законом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27.07.2006г.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152-ФЗ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«О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данных»,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включая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сбор,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систематизацию,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накопление,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хранение,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уточнение,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использование,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распространение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(в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том</w:t>
      </w:r>
      <w:r w:rsidRPr="00BB4B31">
        <w:rPr>
          <w:color w:val="000000" w:themeColor="text1"/>
          <w:spacing w:val="61"/>
          <w:sz w:val="24"/>
        </w:rPr>
        <w:t xml:space="preserve"> </w:t>
      </w:r>
      <w:r w:rsidRPr="00BB4B31">
        <w:rPr>
          <w:color w:val="000000" w:themeColor="text1"/>
          <w:sz w:val="24"/>
        </w:rPr>
        <w:t>числе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передачу),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обезличивание,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блокирование,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уничтожение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предоставленных Пользователем.</w:t>
      </w:r>
    </w:p>
    <w:p w14:paraId="664E0D98" w14:textId="77777777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line="288" w:lineRule="auto"/>
        <w:ind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Обработка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Пользователя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производится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путем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смешанной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без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передачи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передачей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внутренней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сети,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c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передачей и без передачи по сети Интернет.</w:t>
      </w:r>
    </w:p>
    <w:p w14:paraId="5B6C7089" w14:textId="4C67294B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line="288" w:lineRule="auto"/>
        <w:ind w:right="122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 xml:space="preserve">«ИП </w:t>
      </w:r>
      <w:r w:rsidR="00CB3A41" w:rsidRPr="00BB4B31">
        <w:rPr>
          <w:color w:val="000000" w:themeColor="text1"/>
          <w:sz w:val="24"/>
        </w:rPr>
        <w:t>Титова В.М</w:t>
      </w:r>
      <w:r w:rsidRPr="00BB4B31">
        <w:rPr>
          <w:color w:val="000000" w:themeColor="text1"/>
          <w:sz w:val="24"/>
        </w:rPr>
        <w:t>.» обязуется обеспечить конфиденциальность и безопасность при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обработке персональных данных Пользователя.</w:t>
      </w:r>
    </w:p>
    <w:p w14:paraId="6A261C52" w14:textId="2CD3A557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line="288" w:lineRule="auto"/>
        <w:ind w:right="127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В случае отзыва Пользователем согласия на обработку персональных данных, «ИП</w:t>
      </w:r>
      <w:r w:rsidRPr="00BB4B31">
        <w:rPr>
          <w:color w:val="000000" w:themeColor="text1"/>
          <w:spacing w:val="1"/>
          <w:sz w:val="24"/>
        </w:rPr>
        <w:t xml:space="preserve"> </w:t>
      </w:r>
      <w:r w:rsidR="00CB3A41" w:rsidRPr="00BB4B31">
        <w:rPr>
          <w:color w:val="000000" w:themeColor="text1"/>
          <w:sz w:val="24"/>
        </w:rPr>
        <w:t>Титова В.М</w:t>
      </w:r>
      <w:r w:rsidRPr="00BB4B31">
        <w:rPr>
          <w:color w:val="000000" w:themeColor="text1"/>
          <w:sz w:val="24"/>
        </w:rPr>
        <w:t>.»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удаляет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Пользователя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использует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дальнейшем.</w:t>
      </w:r>
    </w:p>
    <w:p w14:paraId="53196CD9" w14:textId="77777777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line="288" w:lineRule="auto"/>
        <w:ind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случаях,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предусмотренных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Федеральным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законом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27.07.2006г.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152-ФЗ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«О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данных»,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осуществляется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только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согласия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письменной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форме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субъекта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данных.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Письменное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согласие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субъекта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обработку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своих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должно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включать в себя:</w:t>
      </w:r>
    </w:p>
    <w:p w14:paraId="1171B2BA" w14:textId="77777777" w:rsidR="004E158A" w:rsidRPr="00BB4B31" w:rsidRDefault="00C97D8F">
      <w:pPr>
        <w:pStyle w:val="a4"/>
        <w:numPr>
          <w:ilvl w:val="0"/>
          <w:numId w:val="1"/>
        </w:numPr>
        <w:tabs>
          <w:tab w:val="left" w:pos="424"/>
        </w:tabs>
        <w:spacing w:line="288" w:lineRule="auto"/>
        <w:ind w:right="123" w:hanging="141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фамилию,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имя,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отчество,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адрес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субъекта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номер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основного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документа, удостоверяющего его личность, сведения о дате выдачи указанного документа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 выдавшем его органе;</w:t>
      </w:r>
    </w:p>
    <w:p w14:paraId="51E240A4" w14:textId="77777777" w:rsidR="004E158A" w:rsidRPr="00BB4B31" w:rsidRDefault="004E158A">
      <w:pPr>
        <w:spacing w:line="288" w:lineRule="auto"/>
        <w:jc w:val="both"/>
        <w:rPr>
          <w:color w:val="000000" w:themeColor="text1"/>
          <w:sz w:val="24"/>
        </w:rPr>
        <w:sectPr w:rsidR="004E158A" w:rsidRPr="00BB4B31">
          <w:pgSz w:w="11920" w:h="16860"/>
          <w:pgMar w:top="1080" w:right="740" w:bottom="280" w:left="1280" w:header="720" w:footer="720" w:gutter="0"/>
          <w:cols w:space="720"/>
        </w:sectPr>
      </w:pPr>
    </w:p>
    <w:p w14:paraId="6FD6C0D2" w14:textId="77777777" w:rsidR="004E158A" w:rsidRPr="00BB4B31" w:rsidRDefault="00C97D8F">
      <w:pPr>
        <w:pStyle w:val="a4"/>
        <w:numPr>
          <w:ilvl w:val="0"/>
          <w:numId w:val="1"/>
        </w:numPr>
        <w:tabs>
          <w:tab w:val="left" w:pos="424"/>
        </w:tabs>
        <w:spacing w:before="62" w:line="288" w:lineRule="auto"/>
        <w:ind w:right="121" w:hanging="221"/>
        <w:jc w:val="left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lastRenderedPageBreak/>
        <w:t>наименование</w:t>
      </w:r>
      <w:r w:rsidRPr="00BB4B31">
        <w:rPr>
          <w:color w:val="000000" w:themeColor="text1"/>
          <w:spacing w:val="44"/>
          <w:sz w:val="24"/>
        </w:rPr>
        <w:t xml:space="preserve"> </w:t>
      </w:r>
      <w:r w:rsidRPr="00BB4B31">
        <w:rPr>
          <w:color w:val="000000" w:themeColor="text1"/>
          <w:sz w:val="24"/>
        </w:rPr>
        <w:t>(фамилию,</w:t>
      </w:r>
      <w:r w:rsidRPr="00BB4B31">
        <w:rPr>
          <w:color w:val="000000" w:themeColor="text1"/>
          <w:spacing w:val="44"/>
          <w:sz w:val="24"/>
        </w:rPr>
        <w:t xml:space="preserve"> </w:t>
      </w:r>
      <w:r w:rsidRPr="00BB4B31">
        <w:rPr>
          <w:color w:val="000000" w:themeColor="text1"/>
          <w:sz w:val="24"/>
        </w:rPr>
        <w:t>имя,</w:t>
      </w:r>
      <w:r w:rsidRPr="00BB4B31">
        <w:rPr>
          <w:color w:val="000000" w:themeColor="text1"/>
          <w:spacing w:val="44"/>
          <w:sz w:val="24"/>
        </w:rPr>
        <w:t xml:space="preserve"> </w:t>
      </w:r>
      <w:r w:rsidRPr="00BB4B31">
        <w:rPr>
          <w:color w:val="000000" w:themeColor="text1"/>
          <w:sz w:val="24"/>
        </w:rPr>
        <w:t>отчество)</w:t>
      </w:r>
      <w:r w:rsidRPr="00BB4B31">
        <w:rPr>
          <w:color w:val="000000" w:themeColor="text1"/>
          <w:spacing w:val="44"/>
          <w:sz w:val="24"/>
        </w:rPr>
        <w:t xml:space="preserve"> </w:t>
      </w:r>
      <w:r w:rsidRPr="00BB4B31">
        <w:rPr>
          <w:color w:val="000000" w:themeColor="text1"/>
          <w:sz w:val="24"/>
        </w:rPr>
        <w:t>и</w:t>
      </w:r>
      <w:r w:rsidRPr="00BB4B31">
        <w:rPr>
          <w:color w:val="000000" w:themeColor="text1"/>
          <w:spacing w:val="44"/>
          <w:sz w:val="24"/>
        </w:rPr>
        <w:t xml:space="preserve"> </w:t>
      </w:r>
      <w:r w:rsidRPr="00BB4B31">
        <w:rPr>
          <w:color w:val="000000" w:themeColor="text1"/>
          <w:sz w:val="24"/>
        </w:rPr>
        <w:t>адрес</w:t>
      </w:r>
      <w:r w:rsidRPr="00BB4B31">
        <w:rPr>
          <w:color w:val="000000" w:themeColor="text1"/>
          <w:spacing w:val="30"/>
          <w:sz w:val="24"/>
        </w:rPr>
        <w:t xml:space="preserve"> </w:t>
      </w:r>
      <w:r w:rsidRPr="00BB4B31">
        <w:rPr>
          <w:color w:val="000000" w:themeColor="text1"/>
          <w:sz w:val="24"/>
        </w:rPr>
        <w:t>оператора,</w:t>
      </w:r>
      <w:r w:rsidRPr="00BB4B31">
        <w:rPr>
          <w:color w:val="000000" w:themeColor="text1"/>
          <w:spacing w:val="30"/>
          <w:sz w:val="24"/>
        </w:rPr>
        <w:t xml:space="preserve"> </w:t>
      </w:r>
      <w:r w:rsidRPr="00BB4B31">
        <w:rPr>
          <w:color w:val="000000" w:themeColor="text1"/>
          <w:sz w:val="24"/>
        </w:rPr>
        <w:t>получающего</w:t>
      </w:r>
      <w:r w:rsidRPr="00BB4B31">
        <w:rPr>
          <w:color w:val="000000" w:themeColor="text1"/>
          <w:spacing w:val="30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согласие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субъекта персональных данных;</w:t>
      </w:r>
    </w:p>
    <w:p w14:paraId="1CB0320D" w14:textId="77777777" w:rsidR="004E158A" w:rsidRPr="00BB4B31" w:rsidRDefault="00C97D8F">
      <w:pPr>
        <w:pStyle w:val="a4"/>
        <w:numPr>
          <w:ilvl w:val="0"/>
          <w:numId w:val="1"/>
        </w:numPr>
        <w:tabs>
          <w:tab w:val="left" w:pos="424"/>
        </w:tabs>
        <w:spacing w:line="274" w:lineRule="exact"/>
        <w:ind w:left="423" w:right="0" w:hanging="302"/>
        <w:jc w:val="left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цель обработки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данных;</w:t>
      </w:r>
    </w:p>
    <w:p w14:paraId="2E7CD6A5" w14:textId="77777777" w:rsidR="004E158A" w:rsidRPr="00BB4B31" w:rsidRDefault="00C97D8F">
      <w:pPr>
        <w:pStyle w:val="a4"/>
        <w:numPr>
          <w:ilvl w:val="0"/>
          <w:numId w:val="1"/>
        </w:numPr>
        <w:tabs>
          <w:tab w:val="left" w:pos="424"/>
        </w:tabs>
        <w:spacing w:before="54" w:line="288" w:lineRule="auto"/>
        <w:ind w:right="122" w:hanging="314"/>
        <w:jc w:val="left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перечень</w:t>
      </w:r>
      <w:r w:rsidRPr="00BB4B31">
        <w:rPr>
          <w:color w:val="000000" w:themeColor="text1"/>
          <w:spacing w:val="14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4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данных,</w:t>
      </w:r>
      <w:r w:rsidRPr="00BB4B31">
        <w:rPr>
          <w:color w:val="000000" w:themeColor="text1"/>
          <w:spacing w:val="14"/>
          <w:sz w:val="24"/>
        </w:rPr>
        <w:t xml:space="preserve"> </w:t>
      </w:r>
      <w:r w:rsidRPr="00BB4B31">
        <w:rPr>
          <w:color w:val="000000" w:themeColor="text1"/>
          <w:sz w:val="24"/>
        </w:rPr>
        <w:t>на</w:t>
      </w:r>
      <w:r w:rsidRPr="00BB4B31">
        <w:rPr>
          <w:color w:val="000000" w:themeColor="text1"/>
          <w:spacing w:val="14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обработку</w:t>
      </w:r>
      <w:r w:rsidRPr="00BB4B31">
        <w:rPr>
          <w:color w:val="000000" w:themeColor="text1"/>
          <w:spacing w:val="14"/>
          <w:sz w:val="24"/>
        </w:rPr>
        <w:t xml:space="preserve"> </w:t>
      </w:r>
      <w:r w:rsidRPr="00BB4B31">
        <w:rPr>
          <w:color w:val="000000" w:themeColor="text1"/>
          <w:sz w:val="24"/>
        </w:rPr>
        <w:t>которых</w:t>
      </w:r>
      <w:r w:rsidRPr="00BB4B31">
        <w:rPr>
          <w:color w:val="000000" w:themeColor="text1"/>
          <w:spacing w:val="14"/>
          <w:sz w:val="24"/>
        </w:rPr>
        <w:t xml:space="preserve"> </w:t>
      </w:r>
      <w:r w:rsidRPr="00BB4B31">
        <w:rPr>
          <w:color w:val="000000" w:themeColor="text1"/>
          <w:sz w:val="24"/>
        </w:rPr>
        <w:t>дается</w:t>
      </w:r>
      <w:r w:rsidRPr="00BB4B31">
        <w:rPr>
          <w:color w:val="000000" w:themeColor="text1"/>
          <w:spacing w:val="59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согласие</w:t>
      </w:r>
      <w:r w:rsidRPr="00BB4B31">
        <w:rPr>
          <w:color w:val="000000" w:themeColor="text1"/>
          <w:spacing w:val="59"/>
          <w:sz w:val="24"/>
        </w:rPr>
        <w:t xml:space="preserve"> </w:t>
      </w:r>
      <w:r w:rsidRPr="00BB4B31">
        <w:rPr>
          <w:color w:val="000000" w:themeColor="text1"/>
          <w:sz w:val="24"/>
        </w:rPr>
        <w:t>субъекта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 данных;</w:t>
      </w:r>
    </w:p>
    <w:p w14:paraId="06433B15" w14:textId="77777777" w:rsidR="004E158A" w:rsidRPr="00BB4B31" w:rsidRDefault="00C97D8F">
      <w:pPr>
        <w:pStyle w:val="a4"/>
        <w:numPr>
          <w:ilvl w:val="0"/>
          <w:numId w:val="1"/>
        </w:numPr>
        <w:tabs>
          <w:tab w:val="left" w:pos="424"/>
        </w:tabs>
        <w:spacing w:line="288" w:lineRule="auto"/>
        <w:ind w:right="124" w:hanging="234"/>
        <w:jc w:val="left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перечень</w:t>
      </w:r>
      <w:r w:rsidRPr="00BB4B31">
        <w:rPr>
          <w:color w:val="000000" w:themeColor="text1"/>
          <w:spacing w:val="43"/>
          <w:sz w:val="24"/>
        </w:rPr>
        <w:t xml:space="preserve"> </w:t>
      </w:r>
      <w:r w:rsidRPr="00BB4B31">
        <w:rPr>
          <w:color w:val="000000" w:themeColor="text1"/>
          <w:sz w:val="24"/>
        </w:rPr>
        <w:t>действий</w:t>
      </w:r>
      <w:r w:rsidRPr="00BB4B31">
        <w:rPr>
          <w:color w:val="000000" w:themeColor="text1"/>
          <w:spacing w:val="44"/>
          <w:sz w:val="24"/>
        </w:rPr>
        <w:t xml:space="preserve"> </w:t>
      </w:r>
      <w:r w:rsidRPr="00BB4B31">
        <w:rPr>
          <w:color w:val="000000" w:themeColor="text1"/>
          <w:sz w:val="24"/>
        </w:rPr>
        <w:t>с</w:t>
      </w:r>
      <w:r w:rsidRPr="00BB4B31">
        <w:rPr>
          <w:color w:val="000000" w:themeColor="text1"/>
          <w:spacing w:val="30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персональными</w:t>
      </w:r>
      <w:r w:rsidRPr="00BB4B31">
        <w:rPr>
          <w:color w:val="000000" w:themeColor="text1"/>
          <w:spacing w:val="29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данными,</w:t>
      </w:r>
      <w:r w:rsidRPr="00BB4B31">
        <w:rPr>
          <w:color w:val="000000" w:themeColor="text1"/>
          <w:spacing w:val="29"/>
          <w:sz w:val="24"/>
        </w:rPr>
        <w:t xml:space="preserve"> </w:t>
      </w:r>
      <w:r w:rsidRPr="00BB4B31">
        <w:rPr>
          <w:color w:val="000000" w:themeColor="text1"/>
          <w:sz w:val="24"/>
        </w:rPr>
        <w:t>на</w:t>
      </w:r>
      <w:r w:rsidRPr="00BB4B31">
        <w:rPr>
          <w:color w:val="000000" w:themeColor="text1"/>
          <w:spacing w:val="29"/>
          <w:sz w:val="24"/>
        </w:rPr>
        <w:t xml:space="preserve"> </w:t>
      </w:r>
      <w:r w:rsidRPr="00BB4B31">
        <w:rPr>
          <w:color w:val="000000" w:themeColor="text1"/>
          <w:sz w:val="24"/>
        </w:rPr>
        <w:t>совершение</w:t>
      </w:r>
      <w:r w:rsidRPr="00BB4B31">
        <w:rPr>
          <w:color w:val="000000" w:themeColor="text1"/>
          <w:spacing w:val="29"/>
          <w:sz w:val="24"/>
        </w:rPr>
        <w:t xml:space="preserve"> </w:t>
      </w:r>
      <w:r w:rsidRPr="00BB4B31">
        <w:rPr>
          <w:color w:val="000000" w:themeColor="text1"/>
          <w:sz w:val="24"/>
        </w:rPr>
        <w:t>которых</w:t>
      </w:r>
      <w:r w:rsidRPr="00BB4B31">
        <w:rPr>
          <w:color w:val="000000" w:themeColor="text1"/>
          <w:spacing w:val="29"/>
          <w:sz w:val="24"/>
        </w:rPr>
        <w:t xml:space="preserve"> </w:t>
      </w:r>
      <w:r w:rsidRPr="00BB4B31">
        <w:rPr>
          <w:color w:val="000000" w:themeColor="text1"/>
          <w:sz w:val="24"/>
        </w:rPr>
        <w:t>дается</w:t>
      </w:r>
      <w:r w:rsidRPr="00BB4B31">
        <w:rPr>
          <w:color w:val="000000" w:themeColor="text1"/>
          <w:spacing w:val="29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согласие,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общее описание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используемых оператором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способов обработки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 данных;</w:t>
      </w:r>
    </w:p>
    <w:p w14:paraId="5C3E3E83" w14:textId="77777777" w:rsidR="004E158A" w:rsidRPr="00BB4B31" w:rsidRDefault="00C97D8F">
      <w:pPr>
        <w:pStyle w:val="a4"/>
        <w:numPr>
          <w:ilvl w:val="0"/>
          <w:numId w:val="1"/>
        </w:numPr>
        <w:tabs>
          <w:tab w:val="left" w:pos="424"/>
        </w:tabs>
        <w:spacing w:line="274" w:lineRule="exact"/>
        <w:ind w:left="423" w:right="0" w:hanging="316"/>
        <w:jc w:val="left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срок, 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течение которого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действует согласие,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а также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порядок его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отзыва.</w:t>
      </w:r>
    </w:p>
    <w:p w14:paraId="5AF11608" w14:textId="77777777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before="53" w:line="288" w:lineRule="auto"/>
        <w:ind w:right="115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Для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содержащихся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согласии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письменной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форме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субъекта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обработку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его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дополнительное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согласие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не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требуется.</w:t>
      </w:r>
    </w:p>
    <w:p w14:paraId="6DE72711" w14:textId="77777777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line="288" w:lineRule="auto"/>
        <w:ind w:right="117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В случае недееспособности субъекта персональных данных согласие на обработку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его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дает в письменной форме законный представитель субъекта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 данных.</w:t>
      </w:r>
    </w:p>
    <w:p w14:paraId="57D2A22C" w14:textId="77777777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line="288" w:lineRule="auto"/>
        <w:ind w:right="115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случае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смерти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субъекта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согласие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обработку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его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дают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письменной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форме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наследники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субъекта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если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такое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согласие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было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субъектом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при</w:t>
      </w:r>
      <w:r w:rsidRPr="00BB4B31">
        <w:rPr>
          <w:color w:val="000000" w:themeColor="text1"/>
          <w:spacing w:val="60"/>
          <w:sz w:val="24"/>
        </w:rPr>
        <w:t xml:space="preserve"> </w:t>
      </w:r>
      <w:r w:rsidRPr="00BB4B31">
        <w:rPr>
          <w:color w:val="000000" w:themeColor="text1"/>
          <w:sz w:val="24"/>
        </w:rPr>
        <w:t>его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жизни.</w:t>
      </w:r>
    </w:p>
    <w:p w14:paraId="46A45A82" w14:textId="16D8FB5B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line="288" w:lineRule="auto"/>
        <w:ind w:right="120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Лицо,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ответственное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за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организацию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6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 xml:space="preserve">пользователя – </w:t>
      </w:r>
      <w:r w:rsidR="00CB3A41" w:rsidRPr="00BB4B31">
        <w:rPr>
          <w:color w:val="000000" w:themeColor="text1"/>
          <w:sz w:val="24"/>
        </w:rPr>
        <w:t>Титова В.М</w:t>
      </w:r>
      <w:r w:rsidRPr="00BB4B31">
        <w:rPr>
          <w:color w:val="000000" w:themeColor="text1"/>
          <w:sz w:val="24"/>
        </w:rPr>
        <w:t>.</w:t>
      </w:r>
    </w:p>
    <w:p w14:paraId="2A3115FA" w14:textId="6AAB66C7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line="288" w:lineRule="auto"/>
        <w:ind w:right="120"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Лицо, осуществляющие обработку персональных данных Пользователя и имеющие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 xml:space="preserve">доступ к ним – </w:t>
      </w:r>
      <w:r w:rsidR="00CB3A41" w:rsidRPr="00BB4B31">
        <w:rPr>
          <w:color w:val="000000" w:themeColor="text1"/>
          <w:sz w:val="24"/>
        </w:rPr>
        <w:t>Титова В.М</w:t>
      </w:r>
      <w:r w:rsidRPr="00BB4B31">
        <w:rPr>
          <w:color w:val="000000" w:themeColor="text1"/>
          <w:sz w:val="24"/>
        </w:rPr>
        <w:t>.</w:t>
      </w:r>
    </w:p>
    <w:p w14:paraId="3824EF1D" w14:textId="7431CB09" w:rsidR="004E158A" w:rsidRPr="00BB4B31" w:rsidRDefault="00C97D8F">
      <w:pPr>
        <w:pStyle w:val="a4"/>
        <w:numPr>
          <w:ilvl w:val="0"/>
          <w:numId w:val="2"/>
        </w:numPr>
        <w:tabs>
          <w:tab w:val="left" w:pos="1143"/>
        </w:tabs>
        <w:spacing w:line="285" w:lineRule="auto"/>
        <w:ind w:firstLine="0"/>
        <w:jc w:val="both"/>
        <w:rPr>
          <w:color w:val="000000" w:themeColor="text1"/>
          <w:sz w:val="24"/>
        </w:rPr>
      </w:pPr>
      <w:r w:rsidRPr="00BB4B31">
        <w:rPr>
          <w:color w:val="000000" w:themeColor="text1"/>
          <w:sz w:val="24"/>
        </w:rPr>
        <w:t>Персональные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субъекта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подлежат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хранению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течение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сроков,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установленных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законодательством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РФ</w:t>
      </w:r>
      <w:r w:rsidRPr="00BB4B31">
        <w:rPr>
          <w:rFonts w:ascii="Calibri" w:hAnsi="Calibri"/>
          <w:color w:val="000000" w:themeColor="text1"/>
        </w:rPr>
        <w:t>.</w:t>
      </w:r>
      <w:r w:rsidRPr="00BB4B31">
        <w:rPr>
          <w:rFonts w:ascii="Calibri" w:hAnsi="Calibri"/>
          <w:color w:val="000000" w:themeColor="text1"/>
          <w:spacing w:val="1"/>
        </w:rPr>
        <w:t xml:space="preserve"> </w:t>
      </w:r>
      <w:r w:rsidRPr="00BB4B31">
        <w:rPr>
          <w:color w:val="000000" w:themeColor="text1"/>
          <w:sz w:val="24"/>
        </w:rPr>
        <w:t>Персональные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уничтожаются: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достижению целей обработки персональных данных; при ликвидации или реорганизации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 xml:space="preserve">ИП </w:t>
      </w:r>
      <w:r w:rsidR="00CB3A41" w:rsidRPr="00BB4B31">
        <w:rPr>
          <w:color w:val="000000" w:themeColor="text1"/>
          <w:sz w:val="24"/>
        </w:rPr>
        <w:t>Титова В.М</w:t>
      </w:r>
      <w:r w:rsidRPr="00BB4B31">
        <w:rPr>
          <w:color w:val="000000" w:themeColor="text1"/>
          <w:sz w:val="24"/>
        </w:rPr>
        <w:t>.; на основании письменного обращения субъекта персональных данных с</w:t>
      </w:r>
      <w:r w:rsidRPr="00BB4B31">
        <w:rPr>
          <w:color w:val="000000" w:themeColor="text1"/>
          <w:spacing w:val="-57"/>
          <w:sz w:val="24"/>
        </w:rPr>
        <w:t xml:space="preserve"> </w:t>
      </w:r>
      <w:r w:rsidRPr="00BB4B31">
        <w:rPr>
          <w:color w:val="000000" w:themeColor="text1"/>
          <w:sz w:val="24"/>
        </w:rPr>
        <w:t>требованием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прекращении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обработки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его персональных данных (оператор прекратит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обработку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таких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течение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3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(трех)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рабочих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дней, о чем будет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направлено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письменное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уведомление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субъекту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персональных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данных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в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течение</w:t>
      </w:r>
      <w:r w:rsidRPr="00BB4B31">
        <w:rPr>
          <w:color w:val="000000" w:themeColor="text1"/>
          <w:spacing w:val="60"/>
          <w:sz w:val="24"/>
        </w:rPr>
        <w:t xml:space="preserve"> </w:t>
      </w:r>
      <w:r w:rsidRPr="00BB4B31">
        <w:rPr>
          <w:color w:val="000000" w:themeColor="text1"/>
          <w:sz w:val="24"/>
        </w:rPr>
        <w:t>10</w:t>
      </w:r>
      <w:r w:rsidRPr="00BB4B31">
        <w:rPr>
          <w:color w:val="000000" w:themeColor="text1"/>
          <w:spacing w:val="1"/>
          <w:sz w:val="24"/>
        </w:rPr>
        <w:t xml:space="preserve"> </w:t>
      </w:r>
      <w:r w:rsidRPr="00BB4B31">
        <w:rPr>
          <w:color w:val="000000" w:themeColor="text1"/>
          <w:sz w:val="24"/>
        </w:rPr>
        <w:t>(десяти) рабочих дней).</w:t>
      </w:r>
    </w:p>
    <w:p w14:paraId="7BF5F676" w14:textId="77777777" w:rsidR="004E158A" w:rsidRPr="00BB4B31" w:rsidRDefault="004E158A">
      <w:pPr>
        <w:pStyle w:val="a3"/>
        <w:spacing w:before="3"/>
        <w:ind w:left="0"/>
        <w:jc w:val="left"/>
        <w:rPr>
          <w:color w:val="000000" w:themeColor="text1"/>
          <w:sz w:val="28"/>
        </w:rPr>
      </w:pPr>
    </w:p>
    <w:p w14:paraId="25FCFF49" w14:textId="77777777" w:rsidR="004E158A" w:rsidRPr="00BB4B31" w:rsidRDefault="00C97D8F">
      <w:pPr>
        <w:pStyle w:val="1"/>
        <w:rPr>
          <w:color w:val="000000" w:themeColor="text1"/>
        </w:rPr>
      </w:pPr>
      <w:r w:rsidRPr="00BB4B31">
        <w:rPr>
          <w:color w:val="000000" w:themeColor="text1"/>
        </w:rPr>
        <w:t>Согласие на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рассылку</w:t>
      </w:r>
    </w:p>
    <w:p w14:paraId="75DA5514" w14:textId="77777777" w:rsidR="004E158A" w:rsidRPr="00BB4B31" w:rsidRDefault="004E158A">
      <w:pPr>
        <w:pStyle w:val="a3"/>
        <w:spacing w:before="5"/>
        <w:ind w:left="0"/>
        <w:jc w:val="left"/>
        <w:rPr>
          <w:b/>
          <w:color w:val="000000" w:themeColor="text1"/>
          <w:sz w:val="33"/>
        </w:rPr>
      </w:pPr>
    </w:p>
    <w:p w14:paraId="53FEDDFF" w14:textId="4323CCD1" w:rsidR="004E158A" w:rsidRPr="00BB4B31" w:rsidRDefault="00C97D8F">
      <w:pPr>
        <w:pStyle w:val="a3"/>
        <w:spacing w:line="288" w:lineRule="auto"/>
        <w:ind w:right="114"/>
        <w:rPr>
          <w:color w:val="000000" w:themeColor="text1"/>
        </w:rPr>
      </w:pPr>
      <w:r w:rsidRPr="00BB4B31">
        <w:rPr>
          <w:color w:val="000000" w:themeColor="text1"/>
        </w:rPr>
        <w:t>Подписавшись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н</w:t>
      </w:r>
      <w:r w:rsidR="00CB3A41" w:rsidRPr="00BB4B31">
        <w:rPr>
          <w:color w:val="000000" w:themeColor="text1"/>
        </w:rPr>
        <w:t xml:space="preserve">а сайте </w:t>
      </w:r>
      <w:hyperlink r:id="rId7" w:history="1">
        <w:r w:rsidR="00CB3A41" w:rsidRPr="00BB4B31">
          <w:rPr>
            <w:rStyle w:val="a5"/>
            <w:color w:val="000000" w:themeColor="text1"/>
          </w:rPr>
          <w:t>https://feniks-tour.ru/</w:t>
        </w:r>
      </w:hyperlink>
      <w:r w:rsidR="00CB3A41" w:rsidRPr="00BB4B31">
        <w:rPr>
          <w:color w:val="000000" w:themeColor="text1"/>
        </w:rPr>
        <w:t xml:space="preserve"> </w:t>
      </w:r>
      <w:r w:rsidRPr="00BB4B31">
        <w:rPr>
          <w:color w:val="000000" w:themeColor="text1"/>
        </w:rPr>
        <w:t>или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его</w:t>
      </w:r>
      <w:r w:rsidRPr="00BB4B31">
        <w:rPr>
          <w:color w:val="000000" w:themeColor="text1"/>
          <w:spacing w:val="1"/>
        </w:rPr>
        <w:t xml:space="preserve"> </w:t>
      </w:r>
      <w:proofErr w:type="spellStart"/>
      <w:r w:rsidRPr="00BB4B31">
        <w:rPr>
          <w:color w:val="000000" w:themeColor="text1"/>
        </w:rPr>
        <w:t>поддоменах</w:t>
      </w:r>
      <w:proofErr w:type="spellEnd"/>
      <w:r w:rsidRPr="00BB4B31">
        <w:rPr>
          <w:color w:val="000000" w:themeColor="text1"/>
        </w:rPr>
        <w:t>,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Пользователь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выражает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свое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согласие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на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получение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рассылки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материалов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рекламного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и/или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 xml:space="preserve">информационного   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 xml:space="preserve">характера посредством   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SMS-</w:t>
      </w:r>
      <w:proofErr w:type="gramStart"/>
      <w:r w:rsidRPr="00BB4B31">
        <w:rPr>
          <w:color w:val="000000" w:themeColor="text1"/>
        </w:rPr>
        <w:t xml:space="preserve">сервисов,   </w:t>
      </w:r>
      <w:proofErr w:type="gramEnd"/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 xml:space="preserve">электронной   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 xml:space="preserve">почты   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и</w:t>
      </w:r>
      <w:r w:rsidRPr="00BB4B31">
        <w:rPr>
          <w:color w:val="000000" w:themeColor="text1"/>
          <w:spacing w:val="-57"/>
        </w:rPr>
        <w:t xml:space="preserve"> </w:t>
      </w:r>
      <w:r w:rsidRPr="00BB4B31">
        <w:rPr>
          <w:color w:val="000000" w:themeColor="text1"/>
        </w:rPr>
        <w:t xml:space="preserve">т.д. от «ИП </w:t>
      </w:r>
      <w:r w:rsidR="00CB3A41" w:rsidRPr="00BB4B31">
        <w:rPr>
          <w:color w:val="000000" w:themeColor="text1"/>
        </w:rPr>
        <w:t>Титова В.М</w:t>
      </w:r>
      <w:r w:rsidRPr="00BB4B31">
        <w:rPr>
          <w:color w:val="000000" w:themeColor="text1"/>
        </w:rPr>
        <w:t>.». После того, как вы введете ваши данные, вы будите время от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времени получать от нас по электронной почте новостную рассылку и извещения. Если вы</w:t>
      </w:r>
      <w:r w:rsidRPr="00BB4B31">
        <w:rPr>
          <w:color w:val="000000" w:themeColor="text1"/>
          <w:spacing w:val="-57"/>
        </w:rPr>
        <w:t xml:space="preserve"> </w:t>
      </w:r>
      <w:r w:rsidRPr="00BB4B31">
        <w:rPr>
          <w:color w:val="000000" w:themeColor="text1"/>
        </w:rPr>
        <w:t>пожелаете перестать получать от нас информацию, вы сможете отказаться от рассылки в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любое время, пройдя по ссылке, приведенной в конце каждого письма. Пользуясь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и/или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вводя свои данные на сайте</w:t>
      </w:r>
      <w:r w:rsidR="00CB3A41" w:rsidRPr="00BB4B31">
        <w:rPr>
          <w:color w:val="000000" w:themeColor="text1"/>
        </w:rPr>
        <w:t xml:space="preserve"> </w:t>
      </w:r>
      <w:hyperlink r:id="rId8" w:history="1">
        <w:r w:rsidR="00CB3A41" w:rsidRPr="00BB4B31">
          <w:rPr>
            <w:rStyle w:val="a5"/>
            <w:color w:val="000000" w:themeColor="text1"/>
          </w:rPr>
          <w:t>https://feniks-tour.ru/</w:t>
        </w:r>
      </w:hyperlink>
      <w:r w:rsidR="00CB3A41" w:rsidRPr="00BB4B31">
        <w:rPr>
          <w:color w:val="000000" w:themeColor="text1"/>
        </w:rPr>
        <w:t xml:space="preserve"> </w:t>
      </w:r>
      <w:r w:rsidRPr="00BB4B31">
        <w:rPr>
          <w:color w:val="000000" w:themeColor="text1"/>
        </w:rPr>
        <w:t xml:space="preserve">или его </w:t>
      </w:r>
      <w:proofErr w:type="spellStart"/>
      <w:r w:rsidRPr="00BB4B31">
        <w:rPr>
          <w:color w:val="000000" w:themeColor="text1"/>
        </w:rPr>
        <w:t>поддоменах</w:t>
      </w:r>
      <w:proofErr w:type="spellEnd"/>
      <w:r w:rsidRPr="00BB4B31">
        <w:rPr>
          <w:color w:val="000000" w:themeColor="text1"/>
        </w:rPr>
        <w:t>,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или других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 xml:space="preserve">сайтах «ИП </w:t>
      </w:r>
      <w:r w:rsidR="00CB3A41" w:rsidRPr="00BB4B31">
        <w:rPr>
          <w:color w:val="000000" w:themeColor="text1"/>
        </w:rPr>
        <w:t>Титова В.М</w:t>
      </w:r>
      <w:r w:rsidRPr="00BB4B31">
        <w:rPr>
          <w:color w:val="000000" w:themeColor="text1"/>
        </w:rPr>
        <w:t>.», вы даете своё согласие на получение рассылки материалов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рекламного и/или информационного характера посредством SMS-сервисов, электронной</w:t>
      </w:r>
      <w:r w:rsidRPr="00BB4B31">
        <w:rPr>
          <w:color w:val="000000" w:themeColor="text1"/>
          <w:spacing w:val="1"/>
        </w:rPr>
        <w:t xml:space="preserve"> </w:t>
      </w:r>
      <w:r w:rsidRPr="00BB4B31">
        <w:rPr>
          <w:color w:val="000000" w:themeColor="text1"/>
        </w:rPr>
        <w:t>почты</w:t>
      </w:r>
      <w:r w:rsidRPr="00BB4B31">
        <w:rPr>
          <w:color w:val="000000" w:themeColor="text1"/>
          <w:spacing w:val="46"/>
        </w:rPr>
        <w:t xml:space="preserve"> </w:t>
      </w:r>
      <w:r w:rsidRPr="00BB4B31">
        <w:rPr>
          <w:color w:val="000000" w:themeColor="text1"/>
        </w:rPr>
        <w:t>и</w:t>
      </w:r>
      <w:r w:rsidRPr="00BB4B31">
        <w:rPr>
          <w:color w:val="000000" w:themeColor="text1"/>
          <w:spacing w:val="30"/>
        </w:rPr>
        <w:t xml:space="preserve"> </w:t>
      </w:r>
      <w:r w:rsidRPr="00BB4B31">
        <w:rPr>
          <w:color w:val="000000" w:themeColor="text1"/>
        </w:rPr>
        <w:t>т.д.</w:t>
      </w:r>
      <w:r w:rsidRPr="00BB4B31">
        <w:rPr>
          <w:color w:val="000000" w:themeColor="text1"/>
          <w:spacing w:val="-1"/>
        </w:rPr>
        <w:t xml:space="preserve"> </w:t>
      </w:r>
      <w:r w:rsidRPr="00BB4B31">
        <w:rPr>
          <w:color w:val="000000" w:themeColor="text1"/>
        </w:rPr>
        <w:t>от</w:t>
      </w:r>
      <w:r w:rsidRPr="00BB4B31">
        <w:rPr>
          <w:color w:val="000000" w:themeColor="text1"/>
          <w:spacing w:val="30"/>
        </w:rPr>
        <w:t xml:space="preserve"> </w:t>
      </w:r>
      <w:r w:rsidRPr="00BB4B31">
        <w:rPr>
          <w:color w:val="000000" w:themeColor="text1"/>
        </w:rPr>
        <w:t xml:space="preserve">«ИП </w:t>
      </w:r>
      <w:r w:rsidR="00CB3A41" w:rsidRPr="00BB4B31">
        <w:rPr>
          <w:color w:val="000000" w:themeColor="text1"/>
        </w:rPr>
        <w:t>Титова В.М</w:t>
      </w:r>
      <w:r w:rsidRPr="00BB4B31">
        <w:rPr>
          <w:color w:val="000000" w:themeColor="text1"/>
        </w:rPr>
        <w:t>.»,</w:t>
      </w:r>
      <w:r w:rsidRPr="00BB4B31">
        <w:rPr>
          <w:color w:val="000000" w:themeColor="text1"/>
          <w:spacing w:val="30"/>
        </w:rPr>
        <w:t xml:space="preserve"> </w:t>
      </w:r>
      <w:r w:rsidRPr="00BB4B31">
        <w:rPr>
          <w:color w:val="000000" w:themeColor="text1"/>
        </w:rPr>
        <w:t>и</w:t>
      </w:r>
      <w:r w:rsidRPr="00BB4B31">
        <w:rPr>
          <w:color w:val="000000" w:themeColor="text1"/>
          <w:spacing w:val="30"/>
        </w:rPr>
        <w:t xml:space="preserve"> </w:t>
      </w:r>
      <w:r w:rsidRPr="00BB4B31">
        <w:rPr>
          <w:color w:val="000000" w:themeColor="text1"/>
        </w:rPr>
        <w:t>подтверждаете,</w:t>
      </w:r>
      <w:r w:rsidRPr="00BB4B31">
        <w:rPr>
          <w:color w:val="000000" w:themeColor="text1"/>
          <w:spacing w:val="30"/>
        </w:rPr>
        <w:t xml:space="preserve"> </w:t>
      </w:r>
      <w:r w:rsidRPr="00BB4B31">
        <w:rPr>
          <w:color w:val="000000" w:themeColor="text1"/>
        </w:rPr>
        <w:t>что</w:t>
      </w:r>
      <w:r w:rsidRPr="00BB4B31">
        <w:rPr>
          <w:color w:val="000000" w:themeColor="text1"/>
          <w:spacing w:val="30"/>
        </w:rPr>
        <w:t xml:space="preserve"> </w:t>
      </w:r>
      <w:r w:rsidRPr="00BB4B31">
        <w:rPr>
          <w:color w:val="000000" w:themeColor="text1"/>
        </w:rPr>
        <w:t>ознакомились</w:t>
      </w:r>
      <w:r w:rsidRPr="00BB4B31">
        <w:rPr>
          <w:color w:val="000000" w:themeColor="text1"/>
          <w:spacing w:val="30"/>
        </w:rPr>
        <w:t xml:space="preserve"> </w:t>
      </w:r>
      <w:r w:rsidRPr="00BB4B31">
        <w:rPr>
          <w:color w:val="000000" w:themeColor="text1"/>
        </w:rPr>
        <w:t xml:space="preserve">с </w:t>
      </w:r>
      <w:hyperlink r:id="rId9">
        <w:r w:rsidRPr="00BB4B31">
          <w:rPr>
            <w:color w:val="000000" w:themeColor="text1"/>
          </w:rPr>
          <w:t>офертой</w:t>
        </w:r>
      </w:hyperlink>
      <w:r w:rsidRPr="00BB4B31">
        <w:rPr>
          <w:color w:val="000000" w:themeColor="text1"/>
        </w:rPr>
        <w:t>,</w:t>
      </w:r>
    </w:p>
    <w:p w14:paraId="739751AE" w14:textId="77777777" w:rsidR="004E158A" w:rsidRPr="00BB4B31" w:rsidRDefault="004E158A">
      <w:pPr>
        <w:spacing w:line="288" w:lineRule="auto"/>
        <w:rPr>
          <w:color w:val="000000" w:themeColor="text1"/>
        </w:rPr>
        <w:sectPr w:rsidR="004E158A" w:rsidRPr="00BB4B31">
          <w:pgSz w:w="11920" w:h="16860"/>
          <w:pgMar w:top="1080" w:right="740" w:bottom="280" w:left="1280" w:header="720" w:footer="720" w:gutter="0"/>
          <w:cols w:space="720"/>
        </w:sectPr>
      </w:pPr>
    </w:p>
    <w:p w14:paraId="0F257C72" w14:textId="77777777" w:rsidR="004E158A" w:rsidRPr="00BB4B31" w:rsidRDefault="00010499">
      <w:pPr>
        <w:pStyle w:val="a3"/>
        <w:spacing w:before="62" w:line="288" w:lineRule="auto"/>
        <w:ind w:right="114" w:firstLine="60"/>
        <w:rPr>
          <w:color w:val="000000" w:themeColor="text1"/>
        </w:rPr>
      </w:pPr>
      <w:hyperlink r:id="rId10">
        <w:r w:rsidR="00C97D8F" w:rsidRPr="00BB4B31">
          <w:rPr>
            <w:color w:val="000000" w:themeColor="text1"/>
          </w:rPr>
          <w:t>политикой</w:t>
        </w:r>
        <w:r w:rsidR="00C97D8F" w:rsidRPr="00BB4B31">
          <w:rPr>
            <w:color w:val="000000" w:themeColor="text1"/>
            <w:spacing w:val="1"/>
          </w:rPr>
          <w:t xml:space="preserve"> </w:t>
        </w:r>
        <w:r w:rsidR="00C97D8F" w:rsidRPr="00BB4B31">
          <w:rPr>
            <w:color w:val="000000" w:themeColor="text1"/>
          </w:rPr>
          <w:t>конфиденциальности</w:t>
        </w:r>
      </w:hyperlink>
      <w:r w:rsidR="00C97D8F" w:rsidRPr="00BB4B31">
        <w:rPr>
          <w:color w:val="000000" w:themeColor="text1"/>
        </w:rPr>
        <w:t xml:space="preserve">, </w:t>
      </w:r>
      <w:hyperlink r:id="rId11">
        <w:r w:rsidR="00C97D8F" w:rsidRPr="00BB4B31">
          <w:rPr>
            <w:color w:val="000000" w:themeColor="text1"/>
          </w:rPr>
          <w:t>соглашением</w:t>
        </w:r>
        <w:r w:rsidR="00C97D8F" w:rsidRPr="00BB4B31">
          <w:rPr>
            <w:color w:val="000000" w:themeColor="text1"/>
            <w:spacing w:val="1"/>
          </w:rPr>
          <w:t xml:space="preserve"> </w:t>
        </w:r>
        <w:r w:rsidR="00C97D8F" w:rsidRPr="00BB4B31">
          <w:rPr>
            <w:color w:val="000000" w:themeColor="text1"/>
          </w:rPr>
          <w:t>на</w:t>
        </w:r>
        <w:r w:rsidR="00C97D8F" w:rsidRPr="00BB4B31">
          <w:rPr>
            <w:color w:val="000000" w:themeColor="text1"/>
            <w:spacing w:val="1"/>
          </w:rPr>
          <w:t xml:space="preserve"> </w:t>
        </w:r>
        <w:r w:rsidR="00C97D8F" w:rsidRPr="00BB4B31">
          <w:rPr>
            <w:color w:val="000000" w:themeColor="text1"/>
          </w:rPr>
          <w:t>обработку</w:t>
        </w:r>
        <w:r w:rsidR="00C97D8F" w:rsidRPr="00BB4B31">
          <w:rPr>
            <w:color w:val="000000" w:themeColor="text1"/>
            <w:spacing w:val="1"/>
          </w:rPr>
          <w:t xml:space="preserve"> </w:t>
        </w:r>
        <w:r w:rsidR="00C97D8F" w:rsidRPr="00BB4B31">
          <w:rPr>
            <w:color w:val="000000" w:themeColor="text1"/>
          </w:rPr>
          <w:t>данных</w:t>
        </w:r>
      </w:hyperlink>
      <w:r w:rsidR="00C97D8F" w:rsidRPr="00BB4B31">
        <w:rPr>
          <w:color w:val="000000" w:themeColor="text1"/>
        </w:rPr>
        <w:t xml:space="preserve">, </w:t>
      </w:r>
      <w:hyperlink r:id="rId12">
        <w:r w:rsidR="00C97D8F" w:rsidRPr="00BB4B31">
          <w:rPr>
            <w:color w:val="000000" w:themeColor="text1"/>
          </w:rPr>
          <w:t>отказом</w:t>
        </w:r>
        <w:r w:rsidR="00C97D8F" w:rsidRPr="00BB4B31">
          <w:rPr>
            <w:color w:val="000000" w:themeColor="text1"/>
            <w:spacing w:val="1"/>
          </w:rPr>
          <w:t xml:space="preserve"> </w:t>
        </w:r>
        <w:r w:rsidR="00C97D8F" w:rsidRPr="00BB4B31">
          <w:rPr>
            <w:color w:val="000000" w:themeColor="text1"/>
          </w:rPr>
          <w:t>от</w:t>
        </w:r>
      </w:hyperlink>
      <w:r w:rsidR="00C97D8F" w:rsidRPr="00BB4B31">
        <w:rPr>
          <w:color w:val="000000" w:themeColor="text1"/>
          <w:spacing w:val="1"/>
        </w:rPr>
        <w:t xml:space="preserve"> </w:t>
      </w:r>
      <w:hyperlink r:id="rId13">
        <w:r w:rsidR="00C97D8F" w:rsidRPr="00BB4B31">
          <w:rPr>
            <w:color w:val="000000" w:themeColor="text1"/>
          </w:rPr>
          <w:t>ответственности</w:t>
        </w:r>
      </w:hyperlink>
      <w:r w:rsidR="00C97D8F" w:rsidRPr="00BB4B31">
        <w:rPr>
          <w:color w:val="000000" w:themeColor="text1"/>
        </w:rPr>
        <w:t xml:space="preserve">, </w:t>
      </w:r>
      <w:hyperlink r:id="rId14">
        <w:r w:rsidR="00C97D8F" w:rsidRPr="00BB4B31">
          <w:rPr>
            <w:color w:val="000000" w:themeColor="text1"/>
          </w:rPr>
          <w:t>политикой</w:t>
        </w:r>
        <w:r w:rsidR="00C97D8F" w:rsidRPr="00BB4B31">
          <w:rPr>
            <w:color w:val="000000" w:themeColor="text1"/>
            <w:spacing w:val="1"/>
          </w:rPr>
          <w:t xml:space="preserve"> </w:t>
        </w:r>
        <w:r w:rsidR="00C97D8F" w:rsidRPr="00BB4B31">
          <w:rPr>
            <w:color w:val="000000" w:themeColor="text1"/>
          </w:rPr>
          <w:t xml:space="preserve">возвратов </w:t>
        </w:r>
      </w:hyperlink>
      <w:r w:rsidR="00C97D8F" w:rsidRPr="00BB4B31">
        <w:rPr>
          <w:color w:val="000000" w:themeColor="text1"/>
        </w:rPr>
        <w:t xml:space="preserve">и </w:t>
      </w:r>
      <w:hyperlink r:id="rId15">
        <w:r w:rsidR="00C97D8F" w:rsidRPr="00BB4B31">
          <w:rPr>
            <w:color w:val="000000" w:themeColor="text1"/>
          </w:rPr>
          <w:t>соглашением</w:t>
        </w:r>
        <w:r w:rsidR="00C97D8F" w:rsidRPr="00BB4B31">
          <w:rPr>
            <w:color w:val="000000" w:themeColor="text1"/>
            <w:spacing w:val="1"/>
          </w:rPr>
          <w:t xml:space="preserve"> </w:t>
        </w:r>
        <w:r w:rsidR="00C97D8F" w:rsidRPr="00BB4B31">
          <w:rPr>
            <w:color w:val="000000" w:themeColor="text1"/>
          </w:rPr>
          <w:t>на</w:t>
        </w:r>
        <w:r w:rsidR="00C97D8F" w:rsidRPr="00BB4B31">
          <w:rPr>
            <w:color w:val="000000" w:themeColor="text1"/>
            <w:spacing w:val="1"/>
          </w:rPr>
          <w:t xml:space="preserve"> </w:t>
        </w:r>
        <w:r w:rsidR="00C97D8F" w:rsidRPr="00BB4B31">
          <w:rPr>
            <w:color w:val="000000" w:themeColor="text1"/>
          </w:rPr>
          <w:t>рассылку</w:t>
        </w:r>
        <w:r w:rsidR="00C97D8F" w:rsidRPr="00BB4B31">
          <w:rPr>
            <w:color w:val="000000" w:themeColor="text1"/>
            <w:spacing w:val="61"/>
          </w:rPr>
          <w:t xml:space="preserve"> </w:t>
        </w:r>
        <w:r w:rsidR="00C97D8F" w:rsidRPr="00BB4B31">
          <w:rPr>
            <w:color w:val="000000" w:themeColor="text1"/>
          </w:rPr>
          <w:t>рекламных</w:t>
        </w:r>
      </w:hyperlink>
      <w:r w:rsidR="00C97D8F" w:rsidRPr="00BB4B31">
        <w:rPr>
          <w:color w:val="000000" w:themeColor="text1"/>
          <w:spacing w:val="1"/>
        </w:rPr>
        <w:t xml:space="preserve"> </w:t>
      </w:r>
      <w:hyperlink r:id="rId16">
        <w:r w:rsidR="00C97D8F" w:rsidRPr="00BB4B31">
          <w:rPr>
            <w:color w:val="000000" w:themeColor="text1"/>
          </w:rPr>
          <w:t>материалов</w:t>
        </w:r>
      </w:hyperlink>
      <w:r w:rsidR="00C97D8F" w:rsidRPr="00BB4B31">
        <w:rPr>
          <w:color w:val="000000" w:themeColor="text1"/>
        </w:rPr>
        <w:t>.</w:t>
      </w:r>
    </w:p>
    <w:sectPr w:rsidR="004E158A" w:rsidRPr="00BB4B31">
      <w:pgSz w:w="11920" w:h="16860"/>
      <w:pgMar w:top="108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92B"/>
    <w:multiLevelType w:val="hybridMultilevel"/>
    <w:tmpl w:val="94A28CA0"/>
    <w:lvl w:ilvl="0" w:tplc="62B896D6">
      <w:start w:val="1"/>
      <w:numFmt w:val="upperRoman"/>
      <w:lvlText w:val="%1."/>
      <w:lvlJc w:val="left"/>
      <w:pPr>
        <w:ind w:left="422" w:hanging="142"/>
        <w:jc w:val="right"/>
      </w:pPr>
      <w:rPr>
        <w:rFonts w:ascii="Times New Roman" w:eastAsia="Times New Roman" w:hAnsi="Times New Roman" w:cs="Times New Roman" w:hint="default"/>
        <w:color w:val="333333"/>
        <w:w w:val="51"/>
        <w:sz w:val="22"/>
        <w:szCs w:val="22"/>
        <w:lang w:val="ru-RU" w:eastAsia="en-US" w:bidi="ar-SA"/>
      </w:rPr>
    </w:lvl>
    <w:lvl w:ilvl="1" w:tplc="3EC694A4">
      <w:numFmt w:val="bullet"/>
      <w:lvlText w:val="•"/>
      <w:lvlJc w:val="left"/>
      <w:pPr>
        <w:ind w:left="1368" w:hanging="142"/>
      </w:pPr>
      <w:rPr>
        <w:rFonts w:hint="default"/>
        <w:lang w:val="ru-RU" w:eastAsia="en-US" w:bidi="ar-SA"/>
      </w:rPr>
    </w:lvl>
    <w:lvl w:ilvl="2" w:tplc="F19EDE4E">
      <w:numFmt w:val="bullet"/>
      <w:lvlText w:val="•"/>
      <w:lvlJc w:val="left"/>
      <w:pPr>
        <w:ind w:left="2316" w:hanging="142"/>
      </w:pPr>
      <w:rPr>
        <w:rFonts w:hint="default"/>
        <w:lang w:val="ru-RU" w:eastAsia="en-US" w:bidi="ar-SA"/>
      </w:rPr>
    </w:lvl>
    <w:lvl w:ilvl="3" w:tplc="F2E4CCE4">
      <w:numFmt w:val="bullet"/>
      <w:lvlText w:val="•"/>
      <w:lvlJc w:val="left"/>
      <w:pPr>
        <w:ind w:left="3264" w:hanging="142"/>
      </w:pPr>
      <w:rPr>
        <w:rFonts w:hint="default"/>
        <w:lang w:val="ru-RU" w:eastAsia="en-US" w:bidi="ar-SA"/>
      </w:rPr>
    </w:lvl>
    <w:lvl w:ilvl="4" w:tplc="022E1C6E">
      <w:numFmt w:val="bullet"/>
      <w:lvlText w:val="•"/>
      <w:lvlJc w:val="left"/>
      <w:pPr>
        <w:ind w:left="4212" w:hanging="142"/>
      </w:pPr>
      <w:rPr>
        <w:rFonts w:hint="default"/>
        <w:lang w:val="ru-RU" w:eastAsia="en-US" w:bidi="ar-SA"/>
      </w:rPr>
    </w:lvl>
    <w:lvl w:ilvl="5" w:tplc="EB88687C">
      <w:numFmt w:val="bullet"/>
      <w:lvlText w:val="•"/>
      <w:lvlJc w:val="left"/>
      <w:pPr>
        <w:ind w:left="5160" w:hanging="142"/>
      </w:pPr>
      <w:rPr>
        <w:rFonts w:hint="default"/>
        <w:lang w:val="ru-RU" w:eastAsia="en-US" w:bidi="ar-SA"/>
      </w:rPr>
    </w:lvl>
    <w:lvl w:ilvl="6" w:tplc="DE28660E">
      <w:numFmt w:val="bullet"/>
      <w:lvlText w:val="•"/>
      <w:lvlJc w:val="left"/>
      <w:pPr>
        <w:ind w:left="6108" w:hanging="142"/>
      </w:pPr>
      <w:rPr>
        <w:rFonts w:hint="default"/>
        <w:lang w:val="ru-RU" w:eastAsia="en-US" w:bidi="ar-SA"/>
      </w:rPr>
    </w:lvl>
    <w:lvl w:ilvl="7" w:tplc="A5B6CCA4">
      <w:numFmt w:val="bullet"/>
      <w:lvlText w:val="•"/>
      <w:lvlJc w:val="left"/>
      <w:pPr>
        <w:ind w:left="7056" w:hanging="142"/>
      </w:pPr>
      <w:rPr>
        <w:rFonts w:hint="default"/>
        <w:lang w:val="ru-RU" w:eastAsia="en-US" w:bidi="ar-SA"/>
      </w:rPr>
    </w:lvl>
    <w:lvl w:ilvl="8" w:tplc="5CB86EBA">
      <w:numFmt w:val="bullet"/>
      <w:lvlText w:val="•"/>
      <w:lvlJc w:val="left"/>
      <w:pPr>
        <w:ind w:left="8004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BCA5747"/>
    <w:multiLevelType w:val="hybridMultilevel"/>
    <w:tmpl w:val="EB6A0426"/>
    <w:lvl w:ilvl="0" w:tplc="8FD2E5AE">
      <w:start w:val="1"/>
      <w:numFmt w:val="decimal"/>
      <w:lvlText w:val="%1."/>
      <w:lvlJc w:val="left"/>
      <w:pPr>
        <w:ind w:left="422" w:hanging="721"/>
        <w:jc w:val="left"/>
      </w:pPr>
      <w:rPr>
        <w:rFonts w:hint="default"/>
        <w:w w:val="100"/>
        <w:lang w:val="ru-RU" w:eastAsia="en-US" w:bidi="ar-SA"/>
      </w:rPr>
    </w:lvl>
    <w:lvl w:ilvl="1" w:tplc="E0EEBADC">
      <w:numFmt w:val="bullet"/>
      <w:lvlText w:val="•"/>
      <w:lvlJc w:val="left"/>
      <w:pPr>
        <w:ind w:left="1368" w:hanging="721"/>
      </w:pPr>
      <w:rPr>
        <w:rFonts w:hint="default"/>
        <w:lang w:val="ru-RU" w:eastAsia="en-US" w:bidi="ar-SA"/>
      </w:rPr>
    </w:lvl>
    <w:lvl w:ilvl="2" w:tplc="FC7CCBEE">
      <w:numFmt w:val="bullet"/>
      <w:lvlText w:val="•"/>
      <w:lvlJc w:val="left"/>
      <w:pPr>
        <w:ind w:left="2316" w:hanging="721"/>
      </w:pPr>
      <w:rPr>
        <w:rFonts w:hint="default"/>
        <w:lang w:val="ru-RU" w:eastAsia="en-US" w:bidi="ar-SA"/>
      </w:rPr>
    </w:lvl>
    <w:lvl w:ilvl="3" w:tplc="ECE25BE6">
      <w:numFmt w:val="bullet"/>
      <w:lvlText w:val="•"/>
      <w:lvlJc w:val="left"/>
      <w:pPr>
        <w:ind w:left="3264" w:hanging="721"/>
      </w:pPr>
      <w:rPr>
        <w:rFonts w:hint="default"/>
        <w:lang w:val="ru-RU" w:eastAsia="en-US" w:bidi="ar-SA"/>
      </w:rPr>
    </w:lvl>
    <w:lvl w:ilvl="4" w:tplc="1FFA14E4">
      <w:numFmt w:val="bullet"/>
      <w:lvlText w:val="•"/>
      <w:lvlJc w:val="left"/>
      <w:pPr>
        <w:ind w:left="4212" w:hanging="721"/>
      </w:pPr>
      <w:rPr>
        <w:rFonts w:hint="default"/>
        <w:lang w:val="ru-RU" w:eastAsia="en-US" w:bidi="ar-SA"/>
      </w:rPr>
    </w:lvl>
    <w:lvl w:ilvl="5" w:tplc="DAD6CF66">
      <w:numFmt w:val="bullet"/>
      <w:lvlText w:val="•"/>
      <w:lvlJc w:val="left"/>
      <w:pPr>
        <w:ind w:left="5160" w:hanging="721"/>
      </w:pPr>
      <w:rPr>
        <w:rFonts w:hint="default"/>
        <w:lang w:val="ru-RU" w:eastAsia="en-US" w:bidi="ar-SA"/>
      </w:rPr>
    </w:lvl>
    <w:lvl w:ilvl="6" w:tplc="2AA42A94">
      <w:numFmt w:val="bullet"/>
      <w:lvlText w:val="•"/>
      <w:lvlJc w:val="left"/>
      <w:pPr>
        <w:ind w:left="6108" w:hanging="721"/>
      </w:pPr>
      <w:rPr>
        <w:rFonts w:hint="default"/>
        <w:lang w:val="ru-RU" w:eastAsia="en-US" w:bidi="ar-SA"/>
      </w:rPr>
    </w:lvl>
    <w:lvl w:ilvl="7" w:tplc="D5465680">
      <w:numFmt w:val="bullet"/>
      <w:lvlText w:val="•"/>
      <w:lvlJc w:val="left"/>
      <w:pPr>
        <w:ind w:left="7056" w:hanging="721"/>
      </w:pPr>
      <w:rPr>
        <w:rFonts w:hint="default"/>
        <w:lang w:val="ru-RU" w:eastAsia="en-US" w:bidi="ar-SA"/>
      </w:rPr>
    </w:lvl>
    <w:lvl w:ilvl="8" w:tplc="CBF658F2">
      <w:numFmt w:val="bullet"/>
      <w:lvlText w:val="•"/>
      <w:lvlJc w:val="left"/>
      <w:pPr>
        <w:ind w:left="8004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52A66CBD"/>
    <w:multiLevelType w:val="hybridMultilevel"/>
    <w:tmpl w:val="D296523C"/>
    <w:lvl w:ilvl="0" w:tplc="2D243434">
      <w:start w:val="1"/>
      <w:numFmt w:val="decimal"/>
      <w:lvlText w:val="%1."/>
      <w:lvlJc w:val="left"/>
      <w:pPr>
        <w:ind w:left="422" w:hanging="72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4158633E">
      <w:numFmt w:val="bullet"/>
      <w:lvlText w:val="•"/>
      <w:lvlJc w:val="left"/>
      <w:pPr>
        <w:ind w:left="1368" w:hanging="721"/>
      </w:pPr>
      <w:rPr>
        <w:rFonts w:hint="default"/>
        <w:lang w:val="ru-RU" w:eastAsia="en-US" w:bidi="ar-SA"/>
      </w:rPr>
    </w:lvl>
    <w:lvl w:ilvl="2" w:tplc="DDF0DAB2">
      <w:numFmt w:val="bullet"/>
      <w:lvlText w:val="•"/>
      <w:lvlJc w:val="left"/>
      <w:pPr>
        <w:ind w:left="2316" w:hanging="721"/>
      </w:pPr>
      <w:rPr>
        <w:rFonts w:hint="default"/>
        <w:lang w:val="ru-RU" w:eastAsia="en-US" w:bidi="ar-SA"/>
      </w:rPr>
    </w:lvl>
    <w:lvl w:ilvl="3" w:tplc="7BE8D3A8">
      <w:numFmt w:val="bullet"/>
      <w:lvlText w:val="•"/>
      <w:lvlJc w:val="left"/>
      <w:pPr>
        <w:ind w:left="3264" w:hanging="721"/>
      </w:pPr>
      <w:rPr>
        <w:rFonts w:hint="default"/>
        <w:lang w:val="ru-RU" w:eastAsia="en-US" w:bidi="ar-SA"/>
      </w:rPr>
    </w:lvl>
    <w:lvl w:ilvl="4" w:tplc="6F8CBB40">
      <w:numFmt w:val="bullet"/>
      <w:lvlText w:val="•"/>
      <w:lvlJc w:val="left"/>
      <w:pPr>
        <w:ind w:left="4212" w:hanging="721"/>
      </w:pPr>
      <w:rPr>
        <w:rFonts w:hint="default"/>
        <w:lang w:val="ru-RU" w:eastAsia="en-US" w:bidi="ar-SA"/>
      </w:rPr>
    </w:lvl>
    <w:lvl w:ilvl="5" w:tplc="3702A304">
      <w:numFmt w:val="bullet"/>
      <w:lvlText w:val="•"/>
      <w:lvlJc w:val="left"/>
      <w:pPr>
        <w:ind w:left="5160" w:hanging="721"/>
      </w:pPr>
      <w:rPr>
        <w:rFonts w:hint="default"/>
        <w:lang w:val="ru-RU" w:eastAsia="en-US" w:bidi="ar-SA"/>
      </w:rPr>
    </w:lvl>
    <w:lvl w:ilvl="6" w:tplc="41FE1FD4">
      <w:numFmt w:val="bullet"/>
      <w:lvlText w:val="•"/>
      <w:lvlJc w:val="left"/>
      <w:pPr>
        <w:ind w:left="6108" w:hanging="721"/>
      </w:pPr>
      <w:rPr>
        <w:rFonts w:hint="default"/>
        <w:lang w:val="ru-RU" w:eastAsia="en-US" w:bidi="ar-SA"/>
      </w:rPr>
    </w:lvl>
    <w:lvl w:ilvl="7" w:tplc="7814F81C">
      <w:numFmt w:val="bullet"/>
      <w:lvlText w:val="•"/>
      <w:lvlJc w:val="left"/>
      <w:pPr>
        <w:ind w:left="7056" w:hanging="721"/>
      </w:pPr>
      <w:rPr>
        <w:rFonts w:hint="default"/>
        <w:lang w:val="ru-RU" w:eastAsia="en-US" w:bidi="ar-SA"/>
      </w:rPr>
    </w:lvl>
    <w:lvl w:ilvl="8" w:tplc="D5F6E8AC">
      <w:numFmt w:val="bullet"/>
      <w:lvlText w:val="•"/>
      <w:lvlJc w:val="left"/>
      <w:pPr>
        <w:ind w:left="8004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61DB4842"/>
    <w:multiLevelType w:val="hybridMultilevel"/>
    <w:tmpl w:val="8E5E55D8"/>
    <w:lvl w:ilvl="0" w:tplc="AEA6861A">
      <w:start w:val="1"/>
      <w:numFmt w:val="decimal"/>
      <w:lvlText w:val="%1."/>
      <w:lvlJc w:val="left"/>
      <w:pPr>
        <w:ind w:left="422" w:hanging="72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1B7EFD6C">
      <w:numFmt w:val="bullet"/>
      <w:lvlText w:val="•"/>
      <w:lvlJc w:val="left"/>
      <w:pPr>
        <w:ind w:left="1368" w:hanging="721"/>
      </w:pPr>
      <w:rPr>
        <w:rFonts w:hint="default"/>
        <w:lang w:val="ru-RU" w:eastAsia="en-US" w:bidi="ar-SA"/>
      </w:rPr>
    </w:lvl>
    <w:lvl w:ilvl="2" w:tplc="D5CA305A">
      <w:numFmt w:val="bullet"/>
      <w:lvlText w:val="•"/>
      <w:lvlJc w:val="left"/>
      <w:pPr>
        <w:ind w:left="2316" w:hanging="721"/>
      </w:pPr>
      <w:rPr>
        <w:rFonts w:hint="default"/>
        <w:lang w:val="ru-RU" w:eastAsia="en-US" w:bidi="ar-SA"/>
      </w:rPr>
    </w:lvl>
    <w:lvl w:ilvl="3" w:tplc="5FBC401E">
      <w:numFmt w:val="bullet"/>
      <w:lvlText w:val="•"/>
      <w:lvlJc w:val="left"/>
      <w:pPr>
        <w:ind w:left="3264" w:hanging="721"/>
      </w:pPr>
      <w:rPr>
        <w:rFonts w:hint="default"/>
        <w:lang w:val="ru-RU" w:eastAsia="en-US" w:bidi="ar-SA"/>
      </w:rPr>
    </w:lvl>
    <w:lvl w:ilvl="4" w:tplc="33081CDE">
      <w:numFmt w:val="bullet"/>
      <w:lvlText w:val="•"/>
      <w:lvlJc w:val="left"/>
      <w:pPr>
        <w:ind w:left="4212" w:hanging="721"/>
      </w:pPr>
      <w:rPr>
        <w:rFonts w:hint="default"/>
        <w:lang w:val="ru-RU" w:eastAsia="en-US" w:bidi="ar-SA"/>
      </w:rPr>
    </w:lvl>
    <w:lvl w:ilvl="5" w:tplc="EFB0EA10">
      <w:numFmt w:val="bullet"/>
      <w:lvlText w:val="•"/>
      <w:lvlJc w:val="left"/>
      <w:pPr>
        <w:ind w:left="5160" w:hanging="721"/>
      </w:pPr>
      <w:rPr>
        <w:rFonts w:hint="default"/>
        <w:lang w:val="ru-RU" w:eastAsia="en-US" w:bidi="ar-SA"/>
      </w:rPr>
    </w:lvl>
    <w:lvl w:ilvl="6" w:tplc="0308B1F4">
      <w:numFmt w:val="bullet"/>
      <w:lvlText w:val="•"/>
      <w:lvlJc w:val="left"/>
      <w:pPr>
        <w:ind w:left="6108" w:hanging="721"/>
      </w:pPr>
      <w:rPr>
        <w:rFonts w:hint="default"/>
        <w:lang w:val="ru-RU" w:eastAsia="en-US" w:bidi="ar-SA"/>
      </w:rPr>
    </w:lvl>
    <w:lvl w:ilvl="7" w:tplc="5B4039A6">
      <w:numFmt w:val="bullet"/>
      <w:lvlText w:val="•"/>
      <w:lvlJc w:val="left"/>
      <w:pPr>
        <w:ind w:left="7056" w:hanging="721"/>
      </w:pPr>
      <w:rPr>
        <w:rFonts w:hint="default"/>
        <w:lang w:val="ru-RU" w:eastAsia="en-US" w:bidi="ar-SA"/>
      </w:rPr>
    </w:lvl>
    <w:lvl w:ilvl="8" w:tplc="FD2AF316">
      <w:numFmt w:val="bullet"/>
      <w:lvlText w:val="•"/>
      <w:lvlJc w:val="left"/>
      <w:pPr>
        <w:ind w:left="8004" w:hanging="7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8A"/>
    <w:rsid w:val="00010499"/>
    <w:rsid w:val="00101506"/>
    <w:rsid w:val="00331A87"/>
    <w:rsid w:val="003473E0"/>
    <w:rsid w:val="004E158A"/>
    <w:rsid w:val="00BB4B31"/>
    <w:rsid w:val="00C97D8F"/>
    <w:rsid w:val="00CB3A41"/>
    <w:rsid w:val="00CC345D"/>
    <w:rsid w:val="00E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75A2"/>
  <w15:docId w15:val="{0588E24B-7D4B-4FA3-96C2-1FA9E690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67" w:right="20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2" w:righ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B3A4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B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iks-tour.ru/" TargetMode="External"/><Relationship Id="rId13" Type="http://schemas.openxmlformats.org/officeDocument/2006/relationships/hyperlink" Target="https://reincarnationics.com/otkaz-ot-otvetstvennost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niks-tour.ru/" TargetMode="External"/><Relationship Id="rId12" Type="http://schemas.openxmlformats.org/officeDocument/2006/relationships/hyperlink" Target="https://reincarnationics.com/otkaz-ot-otvetstvennost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incarnationics.com/soglasie-na-rassylk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niks-tour.ru/" TargetMode="External"/><Relationship Id="rId11" Type="http://schemas.openxmlformats.org/officeDocument/2006/relationships/hyperlink" Target="https://reincarnationics.com/polzovatelskoe-soglashenie/" TargetMode="External"/><Relationship Id="rId5" Type="http://schemas.openxmlformats.org/officeDocument/2006/relationships/hyperlink" Target="https://feniks-tour.ru/" TargetMode="External"/><Relationship Id="rId15" Type="http://schemas.openxmlformats.org/officeDocument/2006/relationships/hyperlink" Target="https://reincarnationics.com/soglasie-na-rassylku/" TargetMode="External"/><Relationship Id="rId10" Type="http://schemas.openxmlformats.org/officeDocument/2006/relationships/hyperlink" Target="https://reincarnationics.com/politika-konfidentsial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incarnationics.com/oferta/" TargetMode="External"/><Relationship Id="rId14" Type="http://schemas.openxmlformats.org/officeDocument/2006/relationships/hyperlink" Target="https://reincarnationics.com/politika-vozvrat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2024-03-12T15:10:00Z</dcterms:created>
  <dcterms:modified xsi:type="dcterms:W3CDTF">2024-03-12T15:41:00Z</dcterms:modified>
</cp:coreProperties>
</file>